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Times New Roman"/>
          <w:sz w:val="32"/>
          <w:szCs w:val="32"/>
        </w:rPr>
        <w:t>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腌腊肉制品》（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腌腊肉制品检验项目，包括三甲胺氮、过氧化值（以脂肪计）、铅（以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</w:t>
      </w:r>
      <w:r>
        <w:rPr>
          <w:rFonts w:ascii="Times New Roman" w:hAnsi="Times New Roman" w:eastAsia="仿宋_GB2312" w:cs="Times New Roman"/>
          <w:sz w:val="32"/>
          <w:szCs w:val="32"/>
        </w:rPr>
        <w:t>N-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二甲基亚硝胺、氯霉素、亚硝酸盐（以亚硝酸钠计）、苯甲酸及其钠盐（以苯甲酸计）、山梨酸及其钾盐（以山梨酸计）、脱氢乙酸及其钠盐（以脱氢乙酸计）、胭脂红。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发酵肉制品检验项目，包括铅（以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大肠菌群、沙门氏菌、金黄色葡萄球菌、单核细胞增生李斯特氏菌、大肠埃希氏菌</w:t>
      </w:r>
      <w:r>
        <w:rPr>
          <w:rFonts w:ascii="Times New Roman" w:hAnsi="Times New Roman" w:eastAsia="仿宋_GB2312" w:cs="Times New Roman"/>
          <w:sz w:val="32"/>
          <w:szCs w:val="32"/>
        </w:rPr>
        <w:t>O157:H7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酱卤肉制品检验项目，包括铅（以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计）、氯霉素、酸性橙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</w:t>
      </w:r>
      <w:r>
        <w:rPr>
          <w:rFonts w:ascii="Times New Roman" w:hAnsi="Times New Roman" w:eastAsia="仿宋_GB2312" w:cs="Times New Roman"/>
          <w:sz w:val="32"/>
          <w:szCs w:val="32"/>
        </w:rPr>
        <w:t>O157:H7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熟肉干制品检验项目，包括铅（以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 w:cs="Times New Roman"/>
          <w:sz w:val="32"/>
          <w:szCs w:val="32"/>
        </w:rPr>
        <w:t>O157:H7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熏烧烤肉制品检验项目，包括铅（以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计）、苯并［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］芘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 w:cs="Times New Roman"/>
          <w:sz w:val="32"/>
          <w:szCs w:val="32"/>
        </w:rPr>
        <w:t>O157:H7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熏煮香肠火腿制品检验项目，包括铅（以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 w:cs="Times New Roman"/>
          <w:sz w:val="32"/>
          <w:szCs w:val="32"/>
        </w:rPr>
        <w:t>O157:H7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、《食品安全国家标准 饼干》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GB 7100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饼干检验项目，包括酸价（以脂肪计）（仅适用于配料中添加油脂</w:t>
      </w:r>
      <w:r>
        <w:rPr>
          <w:rFonts w:hint="eastAsia" w:ascii="Times New Roman" w:hAnsi="Times New Roman" w:eastAsia="仿宋_GB2312"/>
          <w:sz w:val="32"/>
          <w:szCs w:val="32"/>
        </w:rPr>
        <w:t>的产品）、过氧化值（以脂肪计）（仅适用于配料中添加油脂的产品）、铅（以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计）、苯甲酸及其钠盐（以苯甲酸计）、山梨酸及其钾盐（以山梨酸计）、糖精钠（以糖精计）、甜蜜素（以环己基氨基磺酸计）、铝的残留量（干样品，以</w:t>
      </w:r>
      <w:r>
        <w:rPr>
          <w:rFonts w:ascii="Times New Roman" w:hAnsi="Times New Roman" w:eastAsia="仿宋_GB2312"/>
          <w:sz w:val="32"/>
          <w:szCs w:val="32"/>
        </w:rPr>
        <w:t>Al</w:t>
      </w:r>
      <w:r>
        <w:rPr>
          <w:rFonts w:hint="eastAsia" w:ascii="Times New Roman" w:hAnsi="Times New Roman" w:eastAsia="仿宋_GB2312"/>
          <w:sz w:val="32"/>
          <w:szCs w:val="32"/>
        </w:rPr>
        <w:t>计）、二氧化硫残留量、三氯蔗糖、菌落总数、大肠菌群、金黄色葡萄球菌（仅适用于预包装食品）、沙门氏菌（仅适用于预包装食品）、霉菌。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抽检依据为《食品安全国家标准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食品添加剂使用标准》（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食品中真菌毒素限量》（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食品中污染物限量》（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食品中致病菌限量》（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豆制品》（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2712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腐乳、豆豉、纳豆等检验项目，包括铅（以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、苯甲酸及其钠盐（以苯甲酸计）、山梨酸及其钾盐（以山梨酸计）、脱氢乙酸及其钠盐（以脱氢乙酸计）、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丙酸及其钠盐、钙盐（以丙酸计）、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糖精钠（以糖精计）、甜蜜素（以环己基氨基磺酸计）、铝的残留量（干样品，以</w:t>
      </w:r>
      <w:r>
        <w:rPr>
          <w:rFonts w:ascii="Times New Roman" w:hAnsi="Times New Roman" w:eastAsia="仿宋_GB2312" w:cs="Times New Roman"/>
          <w:sz w:val="32"/>
          <w:szCs w:val="32"/>
        </w:rPr>
        <w:t>Al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计）、大肠菌群、沙门氏菌、金黄色葡萄球菌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防腐剂各自用量占其最大使用量的比例之和、三氯蔗糖。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豆干、豆腐、豆皮等检验项目，包括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苯甲酸及其钠盐（以苯甲酸计）、丙酸及其钠盐、钙盐（以丙酸计）、大肠菌群、防腐剂各自用量占其最大使用量的比例之和、金黄色葡萄球菌、铝的残留量（干样品，以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Al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计）、纳他霉素、铅（以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Pb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计）、三氯蔗糖、沙门氏菌、山梨酸及其钾盐（以山梨酸计）、糖精钠（以糖精计）、脱氢乙酸及其钠盐（以脱氢乙酸计）。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outlineLvl w:val="9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腐竹、油皮检验项目，包括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苯甲酸及其钠盐（以苯甲酸计）、丙酸及其钠盐、钙盐（以丙酸计）、大肠菌群、二氧化硫残留量、金黄色葡萄球菌、铝的残留量（干样品，以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Al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计）、铅（以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Pb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计）、沙门氏菌、山梨酸及其钾盐（以山梨酸计）、糖精钠（以糖精计）、脱氢乙酸及其钠盐（以脱氢乙酸计）。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大豆蛋白类制品等检验项目，包括苯甲酸及其钠盐（以苯甲酸计）、丙酸及其钠盐、钙盐（以丙酸计）、大肠菌群、防腐剂各自用量占其最大使用量的比例之和、金黄色葡萄球菌、铝的残留量（干样品，以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Al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计）、铅（以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Pb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计）、三氯蔗糖、沙门氏菌、山梨酸及其钾盐（以山梨酸计）、糖精钠（以糖精计）、脱氢乙酸及其钠盐（以脱氢乙酸计）。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食品中真菌毒素限量》（GB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</w:t>
      </w:r>
      <w:r>
        <w:rPr>
          <w:rFonts w:ascii="Times New Roman" w:hAnsi="Times New Roman" w:eastAsia="仿宋_GB2312" w:cs="Times New Roman"/>
          <w:sz w:val="32"/>
          <w:szCs w:val="32"/>
        </w:rPr>
        <w:t>前）、《食品安全国家标准 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（含）之后〕</w:t>
      </w:r>
      <w:r>
        <w:rPr>
          <w:rFonts w:ascii="Times New Roman" w:hAnsi="Times New Roman" w:eastAsia="仿宋_GB2312" w:cs="Times New Roman"/>
          <w:sz w:val="32"/>
          <w:szCs w:val="32"/>
        </w:rPr>
        <w:t>、《食品安全国家标准 食品中污染物限量》（GB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</w:t>
      </w:r>
      <w:r>
        <w:rPr>
          <w:rFonts w:ascii="Times New Roman" w:hAnsi="Times New Roman" w:eastAsia="仿宋_GB2312" w:cs="Times New Roman"/>
          <w:sz w:val="32"/>
          <w:szCs w:val="32"/>
        </w:rPr>
        <w:t>前）、《食品安全国家标准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（含）之后〕</w:t>
      </w:r>
      <w:r>
        <w:rPr>
          <w:rFonts w:ascii="Times New Roman" w:hAnsi="Times New Roman" w:eastAsia="仿宋_GB2312" w:cs="Times New Roman"/>
          <w:sz w:val="32"/>
          <w:szCs w:val="32"/>
        </w:rPr>
        <w:t>等标准以及产品明示标准和指标的要求。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普通挂面、手工面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大米</w:t>
      </w:r>
      <w:r>
        <w:rPr>
          <w:rFonts w:ascii="Times New Roman" w:hAnsi="Times New Roman" w:eastAsia="仿宋_GB2312" w:cs="Times New Roman"/>
          <w:sz w:val="32"/>
          <w:szCs w:val="32"/>
        </w:rPr>
        <w:t>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镉、铅、铬、总汞、无机砷、黄曲霉毒素B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通用小麦粉、专用小麦粉检验项目，包括脱氧雪腐镰刀菌烯醇、过氧化苯甲酰、赭曲霉毒素A、玉米赤霉烯酮。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食品中真菌毒素限量》〔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食品中污染物限量》〔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灭菌乳》（</w:t>
      </w:r>
      <w:r>
        <w:rPr>
          <w:rFonts w:ascii="Times New Roman" w:hAnsi="Times New Roman" w:eastAsia="仿宋_GB2312" w:cs="Times New Roman"/>
          <w:sz w:val="32"/>
          <w:szCs w:val="32"/>
        </w:rPr>
        <w:t>GB 25190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调制乳》（</w:t>
      </w:r>
      <w:r>
        <w:rPr>
          <w:rFonts w:ascii="Times New Roman" w:hAnsi="Times New Roman" w:eastAsia="仿宋_GB2312" w:cs="Times New Roman"/>
          <w:sz w:val="32"/>
          <w:szCs w:val="32"/>
        </w:rPr>
        <w:t>GB 25191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发酵乳》（</w:t>
      </w:r>
      <w:r>
        <w:rPr>
          <w:rFonts w:ascii="Times New Roman" w:hAnsi="Times New Roman" w:eastAsia="仿宋_GB2312" w:cs="Times New Roman"/>
          <w:sz w:val="32"/>
          <w:szCs w:val="32"/>
        </w:rPr>
        <w:t>GB 19302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乳粉》（</w:t>
      </w:r>
      <w:r>
        <w:rPr>
          <w:rFonts w:ascii="Times New Roman" w:hAnsi="Times New Roman" w:eastAsia="仿宋_GB2312" w:cs="Times New Roman"/>
          <w:sz w:val="32"/>
          <w:szCs w:val="32"/>
        </w:rPr>
        <w:t>GB 19644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再制干酪》（</w:t>
      </w:r>
      <w:r>
        <w:rPr>
          <w:rFonts w:ascii="Times New Roman" w:hAnsi="Times New Roman" w:eastAsia="仿宋_GB2312" w:cs="Times New Roman"/>
          <w:sz w:val="32"/>
          <w:szCs w:val="32"/>
        </w:rPr>
        <w:t>GB 25192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干酪》（</w:t>
      </w:r>
      <w:r>
        <w:rPr>
          <w:rFonts w:ascii="Times New Roman" w:hAnsi="Times New Roman" w:eastAsia="仿宋_GB2312" w:cs="Times New Roman"/>
          <w:sz w:val="32"/>
          <w:szCs w:val="32"/>
        </w:rPr>
        <w:t>GB 5420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稀奶油、奶油和无水奶油》（</w:t>
      </w:r>
      <w:r>
        <w:rPr>
          <w:rFonts w:ascii="Times New Roman" w:hAnsi="Times New Roman" w:eastAsia="仿宋_GB2312" w:cs="Times New Roman"/>
          <w:sz w:val="32"/>
          <w:szCs w:val="32"/>
        </w:rPr>
        <w:t>GB 19646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《关于三聚氰胺在食品中的限量值的公告》（卫生部、工业和信息化部、农业部、工商总局、质检总局公告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、《动物性食品中兽药最高残留限量》（农业部公告第</w:t>
      </w:r>
      <w:r>
        <w:rPr>
          <w:rFonts w:ascii="Times New Roman" w:hAnsi="Times New Roman" w:eastAsia="仿宋_GB2312" w:cs="Times New Roman"/>
          <w:sz w:val="32"/>
          <w:szCs w:val="32"/>
        </w:rPr>
        <w:t>235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发酵乳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脂肪、蛋白质、非脂乳固体、酸度、铅（以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、大肠菌群、金黄色葡萄球菌、沙门氏菌、酵母、霉菌、乳酸菌数、三聚氰胺、山梨酸及其钾盐（以山梨酸计）。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灭菌乳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脂肪、蛋白质、非脂乳固体、酸度、铅（以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、商业无菌、三聚氰胺、地塞米松。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调制乳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脂肪、蛋白质、铅（以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、菌落总数、大肠菌群、金黄色葡萄球菌、沙门氏菌、商业无菌、三聚氰胺。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乳粉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蛋白质、脂肪、水分、铅（以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计）、亚硝酸盐（以</w:t>
      </w:r>
      <w:r>
        <w:rPr>
          <w:rFonts w:ascii="Times New Roman" w:hAnsi="Times New Roman" w:eastAsia="仿宋_GB2312" w:cs="Times New Roman"/>
          <w:sz w:val="32"/>
          <w:szCs w:val="32"/>
        </w:rPr>
        <w:t>NaNO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、菌落总数、大肠菌群、金黄色葡萄球菌、沙门氏菌、三聚氰胺。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干酪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、大肠菌群、金黄色葡萄球菌、沙门氏菌、单核细胞增生李斯特氏菌、酵母、霉菌、三聚氰胺、铅（以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再制干酪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脂肪（干物中）、干物质含量、山梨酸及其钾盐（以山梨酸计）、黄曲霉毒素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、菌落总数、大肠菌群、金黄色葡萄球菌、沙门氏菌、单核细胞增生李斯特氏菌、酵母、霉菌、三聚氰胺、铅（以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奶片、奶条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计）、黄曲霉毒素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、三聚氰胺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稀奶油、奶油和无水奶油</w:t>
      </w:r>
      <w:r>
        <w:rPr>
          <w:rFonts w:hint="eastAsia" w:ascii="仿宋_GB2312" w:eastAsia="仿宋_GB2312"/>
          <w:sz w:val="32"/>
          <w:szCs w:val="32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水分、脂肪、酸度、非脂乳固体、铅（以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计）、商业无菌、菌落总数、大肠菌群、金黄色葡萄球菌、沙门氏菌、霉菌、三聚氰胺。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六、特殊医学用途配方食品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特殊医学用途婴儿配方食品通则》（</w:t>
      </w:r>
      <w:r>
        <w:rPr>
          <w:rFonts w:ascii="Times New Roman" w:hAnsi="Times New Roman" w:eastAsia="仿宋_GB2312"/>
          <w:kern w:val="0"/>
          <w:sz w:val="32"/>
          <w:szCs w:val="32"/>
        </w:rPr>
        <w:t>GB 25596</w:t>
      </w:r>
      <w:r>
        <w:rPr>
          <w:rFonts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特殊医学用途配方食品通则》（</w:t>
      </w:r>
      <w:r>
        <w:rPr>
          <w:rFonts w:ascii="Times New Roman" w:hAnsi="Times New Roman" w:eastAsia="仿宋_GB2312"/>
          <w:kern w:val="0"/>
          <w:sz w:val="32"/>
          <w:szCs w:val="32"/>
        </w:rPr>
        <w:t>GB 29922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食品中真菌毒素限量》〔</w:t>
      </w:r>
      <w:r>
        <w:rPr>
          <w:rFonts w:ascii="Times New Roman" w:hAnsi="Times New Roman" w:eastAsia="仿宋_GB2312"/>
          <w:kern w:val="0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日（含）之后〕、《食品安全国家标准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食品中污染物限量》〔</w:t>
      </w:r>
      <w:r>
        <w:rPr>
          <w:rFonts w:ascii="Times New Roman" w:hAnsi="Times New Roman" w:eastAsia="仿宋_GB2312"/>
          <w:kern w:val="0"/>
          <w:sz w:val="32"/>
          <w:szCs w:val="32"/>
        </w:rPr>
        <w:t>GB 2762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日（含）之后〕、《关于三聚氰胺在食品中的限量值的公告》（卫生部、工业和信息化部、农业部、工商总局、质检总局公告</w:t>
      </w:r>
      <w:r>
        <w:rPr>
          <w:rFonts w:ascii="Times New Roman" w:hAnsi="Times New Roman" w:eastAsia="仿宋_GB2312"/>
          <w:kern w:val="0"/>
          <w:sz w:val="32"/>
          <w:szCs w:val="32"/>
        </w:rPr>
        <w:t>2011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年第</w:t>
      </w:r>
      <w:r>
        <w:rPr>
          <w:rFonts w:ascii="Times New Roman" w:hAnsi="Times New Roman" w:eastAsia="仿宋_GB2312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号）等标准及产品明示质量的要求。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特殊医学用途婴儿配方食品检验项目，包括蛋白质、脂肪、亚油酸、α</w:t>
      </w:r>
      <w:r>
        <w:rPr>
          <w:rFonts w:ascii="Times New Roman" w:hAnsi="Times New Roman" w:eastAsia="仿宋_GB2312"/>
          <w:kern w:val="0"/>
          <w:sz w:val="32"/>
          <w:szCs w:val="32"/>
        </w:rPr>
        <w:t>-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亚麻酸、亚油酸与α</w:t>
      </w:r>
      <w:r>
        <w:rPr>
          <w:rFonts w:ascii="Times New Roman" w:hAnsi="Times New Roman" w:eastAsia="仿宋_GB2312"/>
          <w:kern w:val="0"/>
          <w:sz w:val="32"/>
          <w:szCs w:val="32"/>
        </w:rPr>
        <w:t>-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亚麻酸比值、终产品脂肪中月桂酸和肉豆蔻酸（十四烷酸）总量与总脂肪酸的比值、芥酸与总脂肪酸的比值、反式脂肪酸最高含量与总脂肪酸比值、碳水化合物、维生素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D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E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K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、烟酸（烟酰胺）、叶酸、泛酸、维生素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C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生物素、钠、钾、铜、镁、铁、锌、锰、钙、磷、钙磷比值、碘、氯、硒、铬、钼、胆碱、肌醇、牛磺酸、左旋肉碱、二十二碳六烯酸、二十二碳六烯酸与总脂肪酸比、二十碳四烯酸、二十碳四烯酸与总脂肪酸比、二十二碳六烯酸（</w:t>
      </w:r>
      <w:r>
        <w:rPr>
          <w:rFonts w:ascii="Times New Roman" w:hAnsi="Times New Roman" w:eastAsia="仿宋_GB2312"/>
          <w:kern w:val="0"/>
          <w:sz w:val="32"/>
          <w:szCs w:val="32"/>
        </w:rPr>
        <w:t>22:6 n-3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）与二十碳四烯酸（</w:t>
      </w:r>
      <w:r>
        <w:rPr>
          <w:rFonts w:ascii="Times New Roman" w:hAnsi="Times New Roman" w:eastAsia="仿宋_GB2312"/>
          <w:kern w:val="0"/>
          <w:sz w:val="32"/>
          <w:szCs w:val="32"/>
        </w:rPr>
        <w:t>20:4 n-6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）的比、长链不饱和脂肪酸中二十碳五烯酸（</w:t>
      </w:r>
      <w:r>
        <w:rPr>
          <w:rFonts w:ascii="Times New Roman" w:hAnsi="Times New Roman" w:eastAsia="仿宋_GB2312"/>
          <w:kern w:val="0"/>
          <w:sz w:val="32"/>
          <w:szCs w:val="32"/>
        </w:rPr>
        <w:t>20:5 n-3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）的量与二十二碳六烯酸的量的比、水分、灰分、杂质度、铅（以</w:t>
      </w:r>
      <w:r>
        <w:rPr>
          <w:rFonts w:ascii="Times New Roman" w:hAnsi="Times New Roman" w:eastAsia="仿宋_GB2312"/>
          <w:kern w:val="0"/>
          <w:sz w:val="32"/>
          <w:szCs w:val="32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计）、黄曲霉毒素</w:t>
      </w:r>
      <w:r>
        <w:rPr>
          <w:rFonts w:ascii="Times New Roman" w:hAnsi="Times New Roman" w:eastAsia="仿宋_GB2312"/>
          <w:kern w:val="0"/>
          <w:sz w:val="32"/>
          <w:szCs w:val="32"/>
        </w:rPr>
        <w:t>M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、黄曲霉毒素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、菌落总数、大肠菌群、金黄色葡萄球菌、沙门氏菌、阪崎肠杆菌、商业无菌、脲酶活性定性测定、核苷酸、叶黄素、三聚氰胺。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全营养配方食品、特定全营养配方食品检验项目，包括蛋白质、亚油酸功能比、α</w:t>
      </w:r>
      <w:r>
        <w:rPr>
          <w:rFonts w:ascii="Times New Roman" w:hAnsi="Times New Roman" w:eastAsia="仿宋_GB2312"/>
          <w:kern w:val="0"/>
          <w:sz w:val="32"/>
          <w:szCs w:val="32"/>
        </w:rPr>
        <w:t>-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亚麻酸功能比、维生素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D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E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K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、烟酸（烟酰胺）、叶酸、泛酸、维生素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C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生物素、钠、钾、铜、镁、铁、锌、锰、钙、磷、碘、氯、硒、铬、钼、氟、胆碱、肌醇、牛磺酸、左旋肉碱、二十二碳六烯酸、二十二碳六烯酸与总脂肪酸比、二十碳四烯酸、二十碳四烯酸与总脂肪酸比、核苷酸、铅（以</w:t>
      </w:r>
      <w:r>
        <w:rPr>
          <w:rFonts w:ascii="Times New Roman" w:hAnsi="Times New Roman" w:eastAsia="仿宋_GB2312"/>
          <w:kern w:val="0"/>
          <w:sz w:val="32"/>
          <w:szCs w:val="32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计）、黄曲霉毒素</w:t>
      </w:r>
      <w:r>
        <w:rPr>
          <w:rFonts w:ascii="Times New Roman" w:hAnsi="Times New Roman" w:eastAsia="仿宋_GB2312"/>
          <w:kern w:val="0"/>
          <w:sz w:val="32"/>
          <w:szCs w:val="32"/>
        </w:rPr>
        <w:t>M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或黄曲霉毒素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、菌落总数、大肠菌群、金黄色葡萄球菌、沙门氏菌、商业无菌、叶黄素、三聚氰胺。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贝类检验项目，包括挥发性盐基氮、孔雀石绿、氯霉素、呋喃唑酮代谢物、呋喃它酮代谢物、呋喃妥因代谢物、呋喃西林代谢物、恩诺沙星（以恩诺沙星与环丙沙星之和计）。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菜豆（豆类蔬菜）检验项目，包括克百威、氧乐果、氯氰菊酯和高效氯氰菊酯、甲拌磷、敌百虫、倍硫磷、氟虫腈、联苯肼酯、灭蝇胺、水胺硫磷、阿维菌素、甲胺磷、毒死蜱、多菌灵。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大葱（鳞茎类蔬菜）检验项目，包括苯醚甲环唑、氟虫腈、甲胺磷、甲拌磷、甲萘威、克百威、氯氟氰菊酯和高效氯氟氰菊酯、氯菊酯、嘧霉胺、灭多威、内吸磷、水胺硫磷、涕灭威、氧乐果、敌百虫。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淡水鱼检验项目，包括挥发性盐基氮、孔雀石绿、氯霉素、呋喃唑酮代谢物、呋喃它酮代谢物、呋喃妥因代谢物、呋喃西林代谢物、恩诺沙星（以恩诺沙星与环丙沙星之和计）、地西泮。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/>
          <w:sz w:val="32"/>
          <w:szCs w:val="32"/>
        </w:rPr>
        <w:t>番茄（茄果类蔬菜）检验项目，包括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噁唑菌酮、氯氰菊酯和高效氯氰菊酯、甲氨基阿维菌素苯甲酸盐、苯醚</w:t>
      </w:r>
      <w:r>
        <w:rPr>
          <w:rFonts w:hint="eastAsia" w:ascii="Times New Roman" w:hAnsi="Times New Roman" w:eastAsia="仿宋_GB2312"/>
          <w:sz w:val="32"/>
          <w:szCs w:val="32"/>
        </w:rPr>
        <w:t>甲环唑、苯酰菌胺、啶氧菌酯、嘧菌酯、灭多威、乙霉威、氯氟氰菊酯和高效氯氟氰菊酯、毒死蜱、氧乐果、多菌灵、阿维菌素、克百威、腐霉利。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柑橘检验项目，包括铅（以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海水虾检验项目，包括镉（以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海水蟹检验项目，包括镉（以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海水鱼检验项目，包括挥发性盐基氮、组胺、孔雀石绿、氯霉素、呋喃唑酮代谢物、呋喃它酮代谢物、呋喃妥因代谢物、呋喃西林代谢物、恩诺沙星（以恩诺沙星与环丙沙星之和计）。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黄瓜（瓜类蔬菜）检验项目，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鸡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</w:t>
      </w:r>
      <w:r>
        <w:rPr>
          <w:rFonts w:hint="eastAsia" w:ascii="Times New Roman" w:hAnsi="Times New Roman" w:eastAsia="仿宋_GB2312"/>
          <w:sz w:val="32"/>
          <w:szCs w:val="32"/>
        </w:rPr>
        <w:t>姜（根茎类和薯芋类蔬菜）检验项目，包括甲拌磷、氯唑磷、氟虫腈、灭多威、水胺硫磷、涕灭威、克百威、氧乐果、甲胺磷、氯氟氰菊酯和高效氯氟氰菊酯。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</w:t>
      </w:r>
      <w:r>
        <w:rPr>
          <w:rFonts w:hint="eastAsia" w:ascii="Times New Roman" w:hAnsi="Times New Roman" w:eastAsia="仿宋_GB2312"/>
          <w:sz w:val="32"/>
          <w:szCs w:val="32"/>
        </w:rPr>
        <w:t>豇豆检验项目，包括克百威、氧乐果、氯氰菊酯和高效氯氰菊酯、甲拌磷、倍硫磷、敌百虫、氟虫腈、联苯肼酯、灭蝇胺、水胺硫磷、甲基异柳磷、阿维菌素、甲胺磷。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</w:t>
      </w:r>
      <w:r>
        <w:rPr>
          <w:rFonts w:hint="eastAsia" w:ascii="Times New Roman" w:hAnsi="Times New Roman" w:eastAsia="仿宋_GB2312"/>
          <w:sz w:val="32"/>
          <w:szCs w:val="32"/>
        </w:rPr>
        <w:t>结球甘蓝（芸薹属类蔬菜）检验项目，包括灭多威、氧乐果、氯氰菊酯和高效氯氰菊酯、甲氨基阿维菌素苯甲酸盐、氟虫腈、哒螨灵、敌百虫、噻虫啉、甲胺磷、毒死蜱、甲拌磷、阿维菌素。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</w:t>
      </w:r>
      <w:r>
        <w:rPr>
          <w:rFonts w:hint="eastAsia" w:ascii="Times New Roman" w:hAnsi="Times New Roman" w:eastAsia="仿宋_GB2312"/>
          <w:sz w:val="32"/>
          <w:szCs w:val="32"/>
        </w:rPr>
        <w:t>韭菜（鳞茎类蔬菜）检验项目，包括毒死蜱、多菌灵、腐霉利、克百威、氯氟氰菊酯和高效氯氟氰菊酯、氧乐果、氯氰菊酯和高效氯氰菊酯、氟虫腈、甲拌磷、阿维菌素、对硫磷、辛硫磷、敌敌畏。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</w:t>
      </w:r>
      <w:r>
        <w:rPr>
          <w:rFonts w:hint="eastAsia" w:ascii="Times New Roman" w:hAnsi="Times New Roman" w:eastAsia="仿宋_GB2312"/>
          <w:sz w:val="32"/>
          <w:szCs w:val="32"/>
        </w:rPr>
        <w:t>辣椒（茄果类蔬菜）检验项目，包括克百威、氯氰菊酯和高效氯氰菊酯、甲拌磷、敌百虫、咪鲜胺、三唑醇、吡唑醚菌酯、氟虫腈、氧乐果、甲胺磷、多菌灵、丙溴磷、腐霉利。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</w:t>
      </w:r>
      <w:r>
        <w:rPr>
          <w:rFonts w:hint="eastAsia" w:ascii="Times New Roman" w:hAnsi="Times New Roman" w:eastAsia="仿宋_GB2312"/>
          <w:sz w:val="32"/>
          <w:szCs w:val="32"/>
        </w:rPr>
        <w:t>梨检验项目，包括铅（以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</w:t>
      </w:r>
      <w:r>
        <w:rPr>
          <w:rFonts w:hint="eastAsia" w:ascii="Times New Roman" w:hAnsi="Times New Roman" w:eastAsia="仿宋_GB2312"/>
          <w:sz w:val="32"/>
          <w:szCs w:val="32"/>
        </w:rPr>
        <w:t>牛肉检验项目，包括克伦特罗、沙丁胺醇、莱克多巴胺、特布他林、氯丙嗪、氯霉素、氟苯尼考、磺胺类（总量）、恩诺沙星（以恩诺沙星和环丙沙星之和计）、培氟沙星、地塞米松。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</w:t>
      </w:r>
      <w:r>
        <w:rPr>
          <w:rFonts w:hint="eastAsia" w:ascii="Times New Roman" w:hAnsi="Times New Roman" w:eastAsia="仿宋_GB2312"/>
          <w:sz w:val="32"/>
          <w:szCs w:val="32"/>
        </w:rPr>
        <w:t>苹果检验项目，包括铅（以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</w:t>
      </w:r>
      <w:r>
        <w:rPr>
          <w:rFonts w:hint="eastAsia" w:ascii="Times New Roman" w:hAnsi="Times New Roman" w:eastAsia="仿宋_GB2312"/>
          <w:sz w:val="32"/>
          <w:szCs w:val="32"/>
        </w:rPr>
        <w:t>葡萄检验项目，包括铅（以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</w:t>
      </w:r>
      <w:r>
        <w:rPr>
          <w:rFonts w:hint="eastAsia" w:ascii="Times New Roman" w:hAnsi="Times New Roman" w:eastAsia="仿宋_GB2312"/>
          <w:sz w:val="32"/>
          <w:szCs w:val="32"/>
        </w:rPr>
        <w:t>普通白菜（叶菜类蔬菜）检验项目，包括毒死蜱、克百威、氧乐果、氯氰菊酯和高效氯氰菊酯、氟虫腈、甲拌磷、阿维菌素、久效磷、敌百虫、丙溴磷、虫螨腈、甲氨基阿维菌素苯甲酸盐、啶虫脒、甲胺磷。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</w:t>
      </w:r>
      <w:r>
        <w:rPr>
          <w:rFonts w:hint="eastAsia" w:ascii="Times New Roman" w:hAnsi="Times New Roman" w:eastAsia="仿宋_GB2312"/>
          <w:sz w:val="32"/>
          <w:szCs w:val="32"/>
        </w:rPr>
        <w:t>其他畜副产品检验项目，包括总砷（以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</w:t>
      </w:r>
      <w:r>
        <w:rPr>
          <w:rFonts w:hint="eastAsia" w:ascii="Times New Roman" w:hAnsi="Times New Roman" w:eastAsia="仿宋_GB2312"/>
          <w:sz w:val="32"/>
          <w:szCs w:val="32"/>
        </w:rPr>
        <w:t>其他禽副产品检验项目，包括呋喃它酮代谢物、呋喃唑酮代谢物、呋喃西林代谢物、呋喃妥因代谢物、五氯酚酸钠、氯霉素、氧氟沙星、诺氟沙星。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</w:t>
      </w:r>
      <w:r>
        <w:rPr>
          <w:rFonts w:hint="eastAsia" w:ascii="Times New Roman" w:hAnsi="Times New Roman" w:eastAsia="仿宋_GB2312"/>
          <w:sz w:val="32"/>
          <w:szCs w:val="32"/>
        </w:rPr>
        <w:t>其他水产品检验项目，包括孔雀石绿、氯霉素、呋喃唑酮代谢物、呋喃它酮代谢物、呋喃妥因代谢物、呋喃西林代谢物、恩诺沙星（以恩诺沙星与环丙沙星之和计）。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</w:t>
      </w:r>
      <w:r>
        <w:rPr>
          <w:rFonts w:hint="eastAsia" w:ascii="Times New Roman" w:hAnsi="Times New Roman" w:eastAsia="仿宋_GB2312"/>
          <w:sz w:val="32"/>
          <w:szCs w:val="32"/>
        </w:rPr>
        <w:t>茄子检验项目，包括克百威、氯氰菊酯和高效氯氰菊酯、甲拌磷、敌百虫、噻螨酮、三唑醇、阿维菌素、啶虫脒、氟虫腈、噻虫啉、甲胺磷、氧乐果、吡虫啉、涕灭威。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</w:t>
      </w:r>
      <w:r>
        <w:rPr>
          <w:rFonts w:hint="eastAsia" w:ascii="Times New Roman" w:hAnsi="Times New Roman" w:eastAsia="仿宋_GB2312"/>
          <w:sz w:val="32"/>
          <w:szCs w:val="32"/>
        </w:rPr>
        <w:t>芹菜（叶菜类蔬菜）检验项目，包括毒死蜱、克百威、氧乐果、甲拌磷、氯氟氰菊酯和高效氯氟氰菊酯、氟虫腈、百菌清、阿维菌素、甲胺磷、氯氰菊酯和高效氯氰菊酯。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</w:t>
      </w:r>
      <w:r>
        <w:rPr>
          <w:rFonts w:hint="eastAsia" w:ascii="Times New Roman" w:hAnsi="Times New Roman" w:eastAsia="仿宋_GB2312"/>
          <w:sz w:val="32"/>
          <w:szCs w:val="32"/>
        </w:rPr>
        <w:t>山药（根茎类和薯芋类蔬菜）检验项目，包括敌百虫、氟虫腈、氟氰戊菊酯、甲胺磷、甲拌磷、克百威、氯氟氰菊酯和高效氯氟氰菊酯、氯菊酯、灭多威、氰戊菊酯和</w:t>
      </w:r>
      <w:r>
        <w:rPr>
          <w:rFonts w:ascii="Times New Roman" w:hAnsi="Times New Roman" w:eastAsia="仿宋_GB2312"/>
          <w:sz w:val="32"/>
          <w:szCs w:val="32"/>
        </w:rPr>
        <w:t>S-</w:t>
      </w:r>
      <w:r>
        <w:rPr>
          <w:rFonts w:hint="eastAsia" w:ascii="Times New Roman" w:hAnsi="Times New Roman" w:eastAsia="仿宋_GB2312"/>
          <w:sz w:val="32"/>
          <w:szCs w:val="32"/>
        </w:rPr>
        <w:t>氰戊菊酯、水胺硫磷、涕灭威、氧乐果。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</w:t>
      </w:r>
      <w:r>
        <w:rPr>
          <w:rFonts w:hint="eastAsia" w:ascii="Times New Roman" w:hAnsi="Times New Roman" w:eastAsia="仿宋_GB2312"/>
          <w:sz w:val="32"/>
          <w:szCs w:val="32"/>
        </w:rPr>
        <w:t>桃检验项目，包括铅（以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计）、克百威、多菌灵、氯唑磷、氯氟氰菊酯和高效氯氟氰菊酯、苯醚甲环唑、甲胺磷。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</w:t>
      </w:r>
      <w:r>
        <w:rPr>
          <w:rFonts w:hint="eastAsia" w:ascii="Times New Roman" w:hAnsi="Times New Roman" w:eastAsia="仿宋_GB2312"/>
          <w:sz w:val="32"/>
          <w:szCs w:val="32"/>
        </w:rPr>
        <w:t>鲜蛋检验项目，包括恩诺沙星（以恩诺沙星与环丙沙星之和计）、氧氟沙星、氯霉素、氟苯尼考。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</w:t>
      </w:r>
      <w:r>
        <w:rPr>
          <w:rFonts w:hint="eastAsia" w:ascii="Times New Roman" w:hAnsi="Times New Roman" w:eastAsia="仿宋_GB2312"/>
          <w:sz w:val="32"/>
          <w:szCs w:val="32"/>
        </w:rPr>
        <w:t>鸭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31.</w:t>
      </w:r>
      <w:r>
        <w:rPr>
          <w:rFonts w:hint="eastAsia" w:ascii="Times New Roman" w:hAnsi="Times New Roman" w:eastAsia="仿宋_GB2312"/>
          <w:sz w:val="32"/>
          <w:szCs w:val="32"/>
        </w:rPr>
        <w:t>羊肉检验项目，包括克伦特罗、沙丁胺醇、莱克多巴胺、特布他林、氯丙嗪、氯霉素、氟苯尼考、磺胺类（总量）、恩诺沙星（以恩诺沙星和环丙沙星之和计）、诺氟沙星、培氟沙星。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32.</w:t>
      </w:r>
      <w:r>
        <w:rPr>
          <w:rFonts w:hint="eastAsia" w:ascii="Times New Roman" w:hAnsi="Times New Roman" w:eastAsia="仿宋_GB2312"/>
          <w:sz w:val="32"/>
          <w:szCs w:val="32"/>
        </w:rPr>
        <w:t>油麦菜（叶菜类蔬菜）检验项目，包括氟虫腈、甲胺磷、甲拌磷、甲基异柳磷、克百威、硫环磷、硫线磷、氯菊酯、氯唑磷、灭多威、灭线磷、水胺硫磷、涕灭威、辛硫磷、氧乐果、久效磷、敌百虫。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33.</w:t>
      </w:r>
      <w:r>
        <w:rPr>
          <w:rFonts w:hint="eastAsia" w:ascii="Times New Roman" w:hAnsi="Times New Roman" w:eastAsia="仿宋_GB2312"/>
          <w:sz w:val="32"/>
          <w:szCs w:val="32"/>
        </w:rPr>
        <w:t>枣（鲜）检验项目，包括氧乐果、敌百虫、敌敌畏、溴氰菊酯、氯氰菊酯和高效氯氰菊酯、糖精钠（以糖精计）。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34.</w:t>
      </w:r>
      <w:r>
        <w:rPr>
          <w:rFonts w:hint="eastAsia" w:ascii="Times New Roman" w:hAnsi="Times New Roman" w:eastAsia="仿宋_GB2312"/>
          <w:sz w:val="32"/>
          <w:szCs w:val="32"/>
        </w:rPr>
        <w:t>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35.</w:t>
      </w:r>
      <w:r>
        <w:rPr>
          <w:rFonts w:hint="eastAsia" w:ascii="Times New Roman" w:hAnsi="Times New Roman" w:eastAsia="仿宋_GB2312"/>
          <w:sz w:val="32"/>
          <w:szCs w:val="32"/>
        </w:rPr>
        <w:t>猪肉检验项目，包括克伦特罗、沙丁胺醇、莱克多巴胺、特布他林、氯丙嗪、氯霉素、氟苯尼考、磺胺类（总量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）、恩诺沙星（以恩诺沙星和环丙沙星之和计）、培氟沙星、喹乙醇代谢物、地塞米松。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</w:pPr>
      <w:r>
        <w:rPr>
          <w:rFonts w:ascii="Times New Roman" w:hAnsi="Times New Roman" w:eastAsia="仿宋_GB2312"/>
          <w:sz w:val="32"/>
          <w:szCs w:val="32"/>
        </w:rPr>
        <w:t>36.</w:t>
      </w:r>
      <w:r>
        <w:rPr>
          <w:rFonts w:hint="eastAsia" w:ascii="Times New Roman" w:hAnsi="Times New Roman" w:eastAsia="仿宋_GB2312"/>
          <w:sz w:val="32"/>
          <w:szCs w:val="32"/>
        </w:rPr>
        <w:t>猪肾检验项目，包括总砷（以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outlineLvl w:val="9"/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550D6"/>
    <w:rsid w:val="00172A27"/>
    <w:rsid w:val="001D3832"/>
    <w:rsid w:val="005B5CD1"/>
    <w:rsid w:val="00650AAA"/>
    <w:rsid w:val="00701798"/>
    <w:rsid w:val="00C1345D"/>
    <w:rsid w:val="00EC3A86"/>
    <w:rsid w:val="00F67E1E"/>
    <w:rsid w:val="09240B17"/>
    <w:rsid w:val="0BDC5341"/>
    <w:rsid w:val="126C2DBB"/>
    <w:rsid w:val="15536ECC"/>
    <w:rsid w:val="1706020D"/>
    <w:rsid w:val="1A881D18"/>
    <w:rsid w:val="1C6929C6"/>
    <w:rsid w:val="1CAE6724"/>
    <w:rsid w:val="20170A72"/>
    <w:rsid w:val="26556D65"/>
    <w:rsid w:val="271F4460"/>
    <w:rsid w:val="29D80391"/>
    <w:rsid w:val="2E114922"/>
    <w:rsid w:val="302E542B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5F70E01"/>
    <w:rsid w:val="478E27B2"/>
    <w:rsid w:val="53AE2420"/>
    <w:rsid w:val="572720F8"/>
    <w:rsid w:val="58FD707B"/>
    <w:rsid w:val="59681B41"/>
    <w:rsid w:val="607126A4"/>
    <w:rsid w:val="63773BB0"/>
    <w:rsid w:val="646C57D7"/>
    <w:rsid w:val="64EB6F20"/>
    <w:rsid w:val="6B7B4DC6"/>
    <w:rsid w:val="710A724F"/>
    <w:rsid w:val="73C05079"/>
    <w:rsid w:val="74E94295"/>
    <w:rsid w:val="76AF09C1"/>
    <w:rsid w:val="77EB709A"/>
    <w:rsid w:val="79524ECE"/>
    <w:rsid w:val="7F6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17</Pages>
  <Words>1333</Words>
  <Characters>7601</Characters>
  <Lines>63</Lines>
  <Paragraphs>17</Paragraphs>
  <TotalTime>3</TotalTime>
  <ScaleCrop>false</ScaleCrop>
  <LinksUpToDate>false</LinksUpToDate>
  <CharactersWithSpaces>8917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2019-01-16T00:50:00Z</dcterms:created>
  <dc:creator>SDWM</dc:creator>
  <cp:lastModifiedBy>文子</cp:lastModifiedBy>
  <dcterms:modified xsi:type="dcterms:W3CDTF">2019-01-17T06:31:04Z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