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5B4F13" w:rsidRDefault="002E0CDD">
      <w:pPr>
        <w:spacing w:line="640" w:lineRule="exact"/>
        <w:rPr>
          <w:rFonts w:ascii="黑体" w:eastAsia="黑体" w:hAnsi="黑体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黑体" w:eastAsia="黑体" w:hAnsi="黑体" w:cs="Times New Roman"/>
          <w:sz w:val="32"/>
          <w:szCs w:val="32"/>
        </w:rPr>
        <w:t>2</w:t>
      </w:r>
    </w:p>
    <w:p w:rsidR="005B4F13" w:rsidRDefault="005B4F13">
      <w:pPr>
        <w:spacing w:line="64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5B4F13" w:rsidRDefault="002E0CDD">
      <w:pPr>
        <w:spacing w:line="640" w:lineRule="exact"/>
        <w:jc w:val="center"/>
        <w:rPr>
          <w:rFonts w:ascii="方正小标宋简体" w:eastAsia="方正小标宋简体"/>
          <w:spacing w:val="-12"/>
          <w:sz w:val="44"/>
          <w:szCs w:val="44"/>
        </w:rPr>
      </w:pPr>
      <w:r>
        <w:rPr>
          <w:rFonts w:ascii="方正小标宋简体" w:eastAsia="方正小标宋简体" w:hint="eastAsia"/>
          <w:spacing w:val="-12"/>
          <w:sz w:val="44"/>
          <w:szCs w:val="44"/>
        </w:rPr>
        <w:t>部分不合格项目的小知识</w:t>
      </w:r>
    </w:p>
    <w:p w:rsidR="005B4F13" w:rsidRDefault="005B4F13">
      <w:pPr>
        <w:spacing w:line="640" w:lineRule="exact"/>
        <w:rPr>
          <w:rFonts w:ascii="方正小标宋简体" w:eastAsia="方正小标宋简体"/>
          <w:spacing w:val="-12"/>
          <w:sz w:val="32"/>
          <w:szCs w:val="32"/>
        </w:rPr>
      </w:pPr>
    </w:p>
    <w:p w:rsidR="005B4F13" w:rsidRDefault="002E0CDD">
      <w:pPr>
        <w:spacing w:line="640" w:lineRule="exact"/>
        <w:ind w:firstLineChars="200" w:firstLine="592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pacing w:val="-12"/>
          <w:sz w:val="32"/>
          <w:szCs w:val="32"/>
        </w:rPr>
        <w:t>一</w:t>
      </w:r>
      <w:r>
        <w:rPr>
          <w:rFonts w:ascii="Times New Roman" w:eastAsia="黑体" w:hAnsi="Times New Roman" w:cs="Times New Roman"/>
          <w:spacing w:val="-12"/>
          <w:sz w:val="32"/>
          <w:szCs w:val="32"/>
        </w:rPr>
        <w:t>、</w:t>
      </w:r>
      <w:r>
        <w:rPr>
          <w:rFonts w:ascii="Times New Roman" w:eastAsia="黑体" w:hAnsi="Times New Roman" w:cs="Times New Roman"/>
          <w:sz w:val="32"/>
          <w:szCs w:val="32"/>
        </w:rPr>
        <w:t>酸价</w:t>
      </w:r>
    </w:p>
    <w:p w:rsidR="005B4F13" w:rsidRDefault="002E0CDD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酸价主要反映食品中油脂的酸败程度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油脂酸败产生的醛、酮类化合物长期摄入会对健康有一定影响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sz w:val="32"/>
          <w:szCs w:val="32"/>
        </w:rPr>
        <w:t>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坚果与籽类食品》（</w:t>
      </w:r>
      <w:r>
        <w:rPr>
          <w:rFonts w:ascii="Times New Roman" w:eastAsia="仿宋_GB2312" w:hAnsi="Times New Roman" w:cs="Times New Roman"/>
          <w:sz w:val="32"/>
          <w:szCs w:val="32"/>
        </w:rPr>
        <w:t>GB 19300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2014</w:t>
      </w:r>
      <w:r>
        <w:rPr>
          <w:rFonts w:ascii="Times New Roman" w:eastAsia="仿宋_GB2312" w:hAnsi="Times New Roman" w:cs="Times New Roman"/>
          <w:sz w:val="32"/>
          <w:szCs w:val="32"/>
        </w:rPr>
        <w:t>）中规定，熟制坚果与籽类食品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中</w:t>
      </w:r>
      <w:r>
        <w:rPr>
          <w:rFonts w:ascii="Times New Roman" w:eastAsia="仿宋_GB2312" w:hAnsi="Times New Roman" w:cs="Times New Roman"/>
          <w:sz w:val="32"/>
          <w:szCs w:val="32"/>
        </w:rPr>
        <w:t>酸价的最大限量值为</w:t>
      </w:r>
      <w:r>
        <w:rPr>
          <w:rFonts w:ascii="Times New Roman" w:eastAsia="仿宋_GB2312" w:hAnsi="Times New Roman" w:cs="Times New Roman"/>
          <w:sz w:val="32"/>
          <w:szCs w:val="32"/>
        </w:rPr>
        <w:t>3mg/g</w:t>
      </w:r>
      <w:r>
        <w:rPr>
          <w:rFonts w:ascii="Times New Roman" w:eastAsia="仿宋_GB2312" w:hAnsi="Times New Roman" w:cs="Times New Roman"/>
          <w:sz w:val="32"/>
          <w:szCs w:val="32"/>
        </w:rPr>
        <w:t>。一般情况下，酸价超标的炒货食品，消费者在食用过程中能明显辨别出哈喇等异味，需避免食用。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造成</w:t>
      </w:r>
      <w:r>
        <w:rPr>
          <w:rFonts w:ascii="Times New Roman" w:eastAsia="仿宋_GB2312" w:hAnsi="Times New Roman" w:cs="Times New Roman"/>
          <w:sz w:val="32"/>
          <w:szCs w:val="32"/>
        </w:rPr>
        <w:t>酸价不合格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>
        <w:rPr>
          <w:rFonts w:ascii="Times New Roman" w:eastAsia="仿宋_GB2312" w:hAnsi="Times New Roman" w:cs="Times New Roman"/>
          <w:sz w:val="32"/>
          <w:szCs w:val="32"/>
        </w:rPr>
        <w:t>原因，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可能是由于</w:t>
      </w:r>
      <w:r>
        <w:rPr>
          <w:rFonts w:ascii="Times New Roman" w:eastAsia="仿宋_GB2312" w:hAnsi="Times New Roman" w:cs="Times New Roman"/>
          <w:sz w:val="32"/>
          <w:szCs w:val="32"/>
        </w:rPr>
        <w:t>原料把关不严、生产工艺不达标、产品储藏条件不当，特别是存贮温度较高时易导致食品中的脂肪氧化酸败。</w:t>
      </w:r>
    </w:p>
    <w:p w:rsidR="005B4F13" w:rsidRDefault="002E0CDD">
      <w:pPr>
        <w:spacing w:line="640" w:lineRule="exact"/>
        <w:ind w:firstLineChars="200" w:firstLine="592"/>
        <w:rPr>
          <w:rFonts w:ascii="Times New Roman" w:eastAsia="黑体" w:hAnsi="Times New Roman" w:cs="Times New Roman"/>
          <w:spacing w:val="-12"/>
          <w:sz w:val="32"/>
          <w:szCs w:val="32"/>
        </w:rPr>
      </w:pPr>
      <w:r>
        <w:rPr>
          <w:rFonts w:ascii="Times New Roman" w:eastAsia="黑体" w:hAnsi="Times New Roman" w:cs="Times New Roman" w:hint="eastAsia"/>
          <w:spacing w:val="-12"/>
          <w:sz w:val="32"/>
          <w:szCs w:val="32"/>
        </w:rPr>
        <w:t>二</w:t>
      </w:r>
      <w:r>
        <w:rPr>
          <w:rFonts w:ascii="Times New Roman" w:eastAsia="黑体" w:hAnsi="Times New Roman" w:cs="Times New Roman"/>
          <w:spacing w:val="-12"/>
          <w:sz w:val="32"/>
          <w:szCs w:val="32"/>
        </w:rPr>
        <w:t>、黄曲霉毒素</w:t>
      </w:r>
      <w:r>
        <w:rPr>
          <w:rFonts w:ascii="Times New Roman" w:eastAsia="黑体" w:hAnsi="Times New Roman" w:cs="Times New Roman"/>
          <w:spacing w:val="-12"/>
          <w:sz w:val="32"/>
          <w:szCs w:val="32"/>
        </w:rPr>
        <w:t>B</w:t>
      </w:r>
      <w:r>
        <w:rPr>
          <w:rFonts w:ascii="Times New Roman" w:eastAsia="黑体" w:hAnsi="Times New Roman" w:cs="Times New Roman"/>
          <w:spacing w:val="-12"/>
          <w:sz w:val="32"/>
          <w:szCs w:val="32"/>
          <w:vertAlign w:val="subscript"/>
        </w:rPr>
        <w:t>1</w:t>
      </w:r>
    </w:p>
    <w:p w:rsidR="005B4F13" w:rsidRDefault="002E0CDD">
      <w:pPr>
        <w:spacing w:line="64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黄曲霉毒素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B</w:t>
      </w:r>
      <w:r>
        <w:rPr>
          <w:rFonts w:ascii="Times New Roman" w:eastAsia="仿宋_GB2312" w:hAnsi="Times New Roman" w:cs="Times New Roman"/>
          <w:kern w:val="0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是一种强致癌性的化学物质。《食品安全国家标准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食品中真菌毒素限量》（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GB 2761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2017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）中规定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黄曲霉毒素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B</w:t>
      </w:r>
      <w:r>
        <w:rPr>
          <w:rFonts w:ascii="Times New Roman" w:eastAsia="仿宋_GB2312" w:hAnsi="Times New Roman" w:cs="Times New Roman"/>
          <w:kern w:val="0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在花生及其制品中的最大限量为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20μg/kg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。造成黄曲霉毒素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B</w:t>
      </w:r>
      <w:r>
        <w:rPr>
          <w:rFonts w:ascii="Times New Roman" w:eastAsia="仿宋_GB2312" w:hAnsi="Times New Roman" w:cs="Times New Roman"/>
          <w:kern w:val="0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不合格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的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原因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，可能是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由于原料在采收和储运过程中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的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高温潮湿环境条件导致产品染菌、产毒，企业采购时没有严格挑拣原料并进行相关检测；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也可能是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产品加工过程中工艺控制不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lastRenderedPageBreak/>
        <w:t>当。</w:t>
      </w:r>
    </w:p>
    <w:p w:rsidR="005B4F13" w:rsidRDefault="002E0CDD">
      <w:pPr>
        <w:spacing w:line="64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三</w:t>
      </w:r>
      <w:r>
        <w:rPr>
          <w:rFonts w:ascii="Times New Roman" w:eastAsia="黑体" w:hAnsi="Times New Roman" w:cs="Times New Roman"/>
          <w:sz w:val="32"/>
          <w:szCs w:val="32"/>
        </w:rPr>
        <w:t>、亮蓝</w:t>
      </w:r>
    </w:p>
    <w:p w:rsidR="005B4F13" w:rsidRDefault="002E0CDD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亮蓝是常见合成着色剂，在现代食品业中应用广泛。</w:t>
      </w:r>
      <w:r>
        <w:rPr>
          <w:rFonts w:ascii="Times New Roman" w:eastAsia="仿宋_GB2312" w:hAnsi="Times New Roman" w:cs="Times New Roman"/>
          <w:sz w:val="32"/>
          <w:szCs w:val="32"/>
        </w:rPr>
        <w:t>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食品添加剂使用标准》（</w:t>
      </w:r>
      <w:r>
        <w:rPr>
          <w:rFonts w:ascii="Times New Roman" w:eastAsia="仿宋_GB2312" w:hAnsi="Times New Roman" w:cs="Times New Roman"/>
          <w:sz w:val="32"/>
          <w:szCs w:val="32"/>
        </w:rPr>
        <w:t>GB 2760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2014</w:t>
      </w:r>
      <w:r>
        <w:rPr>
          <w:rFonts w:ascii="Times New Roman" w:eastAsia="仿宋_GB2312" w:hAnsi="Times New Roman" w:cs="Times New Roman"/>
          <w:sz w:val="32"/>
          <w:szCs w:val="32"/>
        </w:rPr>
        <w:t>）中规定，凉果类中亮蓝的最大使用量为</w:t>
      </w:r>
      <w:r>
        <w:rPr>
          <w:rFonts w:ascii="Times New Roman" w:eastAsia="仿宋_GB2312" w:hAnsi="Times New Roman" w:cs="Times New Roman"/>
          <w:sz w:val="32"/>
          <w:szCs w:val="32"/>
        </w:rPr>
        <w:t>0.025g/kg</w:t>
      </w:r>
      <w:r>
        <w:rPr>
          <w:rFonts w:ascii="Times New Roman" w:eastAsia="仿宋_GB2312" w:hAnsi="Times New Roman" w:cs="Times New Roman"/>
          <w:sz w:val="32"/>
          <w:szCs w:val="32"/>
        </w:rPr>
        <w:t>，其他蜜饯凉果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中</w:t>
      </w:r>
      <w:r>
        <w:rPr>
          <w:rFonts w:ascii="Times New Roman" w:eastAsia="仿宋_GB2312" w:hAnsi="Times New Roman" w:cs="Times New Roman"/>
          <w:sz w:val="32"/>
          <w:szCs w:val="32"/>
        </w:rPr>
        <w:t>不得使用。蜜饯类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亮蓝不合格的原因，可能是生产厂家</w:t>
      </w:r>
      <w:r>
        <w:rPr>
          <w:rFonts w:ascii="Times New Roman" w:eastAsia="仿宋_GB2312" w:hAnsi="Times New Roman" w:cs="Times New Roman"/>
          <w:sz w:val="32"/>
          <w:szCs w:val="32"/>
        </w:rPr>
        <w:t>在生产加工过程中超范围使用。合成着色剂没有营养价值</w:t>
      </w:r>
      <w:r>
        <w:rPr>
          <w:rFonts w:ascii="Times New Roman" w:eastAsia="仿宋_GB2312" w:hAnsi="Times New Roman" w:cs="Times New Roman"/>
          <w:sz w:val="32"/>
          <w:szCs w:val="32"/>
        </w:rPr>
        <w:t>,</w:t>
      </w:r>
      <w:r>
        <w:rPr>
          <w:rFonts w:ascii="Times New Roman" w:eastAsia="仿宋_GB2312" w:hAnsi="Times New Roman" w:cs="Times New Roman"/>
          <w:sz w:val="32"/>
          <w:szCs w:val="32"/>
        </w:rPr>
        <w:t>长期过量食用可能对人体健康产生一定影响。</w:t>
      </w:r>
    </w:p>
    <w:p w:rsidR="005B4F13" w:rsidRDefault="002E0CDD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四</w:t>
      </w:r>
      <w:r>
        <w:rPr>
          <w:rFonts w:ascii="Times New Roman" w:eastAsia="黑体" w:hAnsi="Times New Roman" w:cs="Times New Roman"/>
          <w:sz w:val="32"/>
          <w:szCs w:val="32"/>
        </w:rPr>
        <w:t>、乙二胺四乙酸二钠</w:t>
      </w:r>
    </w:p>
    <w:p w:rsidR="005B4F13" w:rsidRDefault="002E0CDD">
      <w:pPr>
        <w:spacing w:line="640" w:lineRule="exact"/>
        <w:ind w:firstLineChars="200" w:firstLine="640"/>
        <w:rPr>
          <w:rFonts w:ascii="Times New Roman" w:eastAsia="黑体" w:hAnsi="Times New Roman" w:cs="Times New Roman"/>
          <w:spacing w:val="-12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乙二胺四乙酸二钠作为食品添加剂广泛用作稳定剂、抗氧化剂、防腐剂、螯合剂，可防止金属离子引起的变色、变质、变浊及维生素的氧化损失。《食品安全国家标准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食品添加剂使用标准》（</w:t>
      </w:r>
      <w:r>
        <w:rPr>
          <w:rFonts w:ascii="Times New Roman" w:eastAsia="仿宋_GB2312" w:hAnsi="Times New Roman" w:cs="Times New Roman"/>
          <w:sz w:val="32"/>
          <w:szCs w:val="32"/>
        </w:rPr>
        <w:t>GB 2760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2014</w:t>
      </w:r>
      <w:r>
        <w:rPr>
          <w:rFonts w:ascii="Times New Roman" w:eastAsia="仿宋_GB2312" w:hAnsi="Times New Roman" w:cs="Times New Roman"/>
          <w:sz w:val="32"/>
          <w:szCs w:val="32"/>
        </w:rPr>
        <w:t>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中</w:t>
      </w:r>
      <w:r>
        <w:rPr>
          <w:rFonts w:ascii="Times New Roman" w:eastAsia="仿宋_GB2312" w:hAnsi="Times New Roman" w:cs="Times New Roman"/>
          <w:sz w:val="32"/>
          <w:szCs w:val="32"/>
        </w:rPr>
        <w:t>规定，食用菌和藻类罐头中不得使用乙二胺四乙酸二钠。食用菌罐头的乙二胺四乙酸二钠不合格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的原因，</w:t>
      </w:r>
      <w:r>
        <w:rPr>
          <w:rFonts w:ascii="Times New Roman" w:eastAsia="仿宋_GB2312" w:hAnsi="Times New Roman" w:cs="Times New Roman"/>
          <w:sz w:val="32"/>
          <w:szCs w:val="32"/>
        </w:rPr>
        <w:t>可能是企业在生产加工过程中为防止产品发生褐变而超范围使用。乙二胺四乙酸二钠对粘膜、上呼吸道、眼睛和皮肤会产生刺激作用，长期过量食用可能对人体健康产生一定影响。</w:t>
      </w:r>
    </w:p>
    <w:p w:rsidR="005B4F13" w:rsidRDefault="002E0CDD">
      <w:pPr>
        <w:spacing w:line="640" w:lineRule="exact"/>
        <w:ind w:firstLineChars="200" w:firstLine="640"/>
        <w:rPr>
          <w:rFonts w:ascii="Times New Roman" w:eastAsia="黑体" w:hAnsi="Times New Roman" w:cs="Times New Roman"/>
          <w:spacing w:val="-12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五</w:t>
      </w:r>
      <w:r>
        <w:rPr>
          <w:rFonts w:ascii="Times New Roman" w:eastAsia="黑体" w:hAnsi="Times New Roman" w:cs="Times New Roman"/>
          <w:sz w:val="32"/>
          <w:szCs w:val="32"/>
        </w:rPr>
        <w:t>、糖精钠</w:t>
      </w:r>
    </w:p>
    <w:p w:rsidR="005B4F13" w:rsidRDefault="002E0CDD">
      <w:pPr>
        <w:spacing w:line="640" w:lineRule="exact"/>
        <w:ind w:firstLineChars="196" w:firstLine="627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糖精钠是食品工业中常用的合成甜味剂。《食品安全国家标准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食品添加剂使用标准》（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GB 2760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2014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）中规定，糖果中</w:t>
      </w: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不得使用糖精钠。糖精钠对人体无任何营养价值，食用较多的糖精钠，会影响肠胃消化酶的正常分泌，降低小肠的吸收能力，使食欲减退。造成糖果中糖精钠超标的原因，可能是企业为增加产品甜味而超范围使用。</w:t>
      </w:r>
    </w:p>
    <w:p w:rsidR="005B4F13" w:rsidRDefault="002E0CDD">
      <w:pPr>
        <w:spacing w:line="640" w:lineRule="exact"/>
        <w:ind w:firstLineChars="196" w:firstLine="627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六</w:t>
      </w:r>
      <w:r>
        <w:rPr>
          <w:rFonts w:ascii="Times New Roman" w:eastAsia="黑体" w:hAnsi="Times New Roman" w:cs="Times New Roman"/>
          <w:sz w:val="32"/>
          <w:szCs w:val="32"/>
        </w:rPr>
        <w:t>、</w:t>
      </w:r>
      <w:r>
        <w:rPr>
          <w:rFonts w:ascii="Times New Roman" w:eastAsia="黑体" w:hAnsi="Times New Roman" w:cs="Times New Roman" w:hint="eastAsia"/>
          <w:sz w:val="32"/>
          <w:szCs w:val="32"/>
        </w:rPr>
        <w:t>菌落总数</w:t>
      </w:r>
    </w:p>
    <w:p w:rsidR="005B4F13" w:rsidRDefault="002E0CDD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菌落总数是指示性微生物指标，主要用来反映食品卫生质量状况。本次抽检的“运芝牌破壁灵芝孢子粉颗粒”产品执行的标准是《食品安全国家标准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保健食品》（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GB 16740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2014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），该标准中规定固态或半固态产品菌落总数不得超过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×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10</w:t>
      </w:r>
      <w:r>
        <w:rPr>
          <w:rFonts w:ascii="Times New Roman" w:eastAsia="仿宋_GB2312" w:hAnsi="Times New Roman" w:cs="Times New Roman" w:hint="eastAsia"/>
          <w:sz w:val="32"/>
          <w:szCs w:val="32"/>
          <w:vertAlign w:val="superscript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CFU/g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或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×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10</w:t>
      </w:r>
      <w:r>
        <w:rPr>
          <w:rFonts w:ascii="Times New Roman" w:eastAsia="仿宋_GB2312" w:hAnsi="Times New Roman" w:cs="Times New Roman" w:hint="eastAsia"/>
          <w:sz w:val="32"/>
          <w:szCs w:val="32"/>
          <w:vertAlign w:val="superscript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CFU/mL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；另外本次抽检的“松花粉枸杞子片”产品执行的标准是</w:t>
      </w:r>
      <w:r>
        <w:rPr>
          <w:rFonts w:ascii="Times New Roman" w:eastAsia="仿宋_GB2312" w:hAnsi="Times New Roman" w:cs="Times New Roman"/>
          <w:sz w:val="32"/>
          <w:szCs w:val="32"/>
        </w:rPr>
        <w:t>威海紫光科技园有限公司企</w:t>
      </w:r>
      <w:bookmarkStart w:id="0" w:name="_GoBack"/>
      <w:bookmarkEnd w:id="0"/>
      <w:r>
        <w:rPr>
          <w:rFonts w:ascii="Times New Roman" w:eastAsia="仿宋_GB2312" w:hAnsi="Times New Roman" w:cs="Times New Roman"/>
          <w:sz w:val="32"/>
          <w:szCs w:val="32"/>
        </w:rPr>
        <w:t>业标准</w:t>
      </w:r>
      <w:r>
        <w:rPr>
          <w:rFonts w:ascii="Times New Roman" w:eastAsia="仿宋_GB2312" w:hAnsi="Times New Roman" w:cs="Times New Roman"/>
          <w:sz w:val="32"/>
          <w:szCs w:val="32"/>
        </w:rPr>
        <w:t>Q/WZK0020S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，该标准中规定菌落总数不得超过</w:t>
      </w:r>
      <w:r>
        <w:rPr>
          <w:rFonts w:ascii="Times New Roman" w:eastAsia="仿宋_GB2312" w:hAnsi="Times New Roman" w:cs="Times New Roman"/>
          <w:sz w:val="32"/>
          <w:szCs w:val="32"/>
        </w:rPr>
        <w:t>1000CFU/g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。菌落总数不合格主要原因，可能是加工用原料受到污染，或生产过程控制不当（如环境或操作人员污染），或流通环节样品储运条件未满足要求等。</w:t>
      </w:r>
    </w:p>
    <w:p w:rsidR="005B4F13" w:rsidRDefault="002E0CDD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七、霉菌和酵母</w:t>
      </w:r>
    </w:p>
    <w:p w:rsidR="005B4F13" w:rsidRDefault="002E0CDD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霉菌和酵母是自然界中常见的真菌，在自然界中广泛存在。霉菌和酵母污染可使产品腐败变质，破坏产品的色、香、味，降低其食用价值。本次抽检不合格产品执行的标准是《食品安全国家标准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保健食品》（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GB 16740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2014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），该标准中规定，霉菌</w:t>
      </w: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和酵母不得超过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50CFU/g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或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50CFU/mL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。霉菌和酵母超标的主要原因，可能是加工用原料受污染，或者是产品存储、运输条件控制不当导致流通环节抽取的样品被污染。</w:t>
      </w:r>
    </w:p>
    <w:p w:rsidR="005B4F13" w:rsidRDefault="002E0CDD">
      <w:pPr>
        <w:spacing w:line="640" w:lineRule="exact"/>
        <w:ind w:firstLineChars="200" w:firstLine="592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黑体" w:eastAsia="黑体" w:hAnsi="黑体" w:hint="eastAsia"/>
          <w:spacing w:val="-12"/>
          <w:sz w:val="32"/>
          <w:szCs w:val="32"/>
        </w:rPr>
        <w:t>八、大肠菌群</w:t>
      </w:r>
    </w:p>
    <w:p w:rsidR="005B4F13" w:rsidRDefault="002E0CDD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大肠菌群是指示性微生物指标。如检出大肠菌群，提示被致病菌（如沙门氏菌、志贺氏菌、致病性大肠杆菌）污染的可能性较大。本次抽检的“松花粉枸杞子片”产品执行的标准是</w:t>
      </w:r>
      <w:r>
        <w:rPr>
          <w:rFonts w:ascii="Times New Roman" w:eastAsia="仿宋_GB2312" w:hAnsi="Times New Roman" w:cs="Times New Roman"/>
          <w:sz w:val="32"/>
          <w:szCs w:val="32"/>
        </w:rPr>
        <w:t>威海紫光科技园有限公司企业标准</w:t>
      </w:r>
      <w:r>
        <w:rPr>
          <w:rFonts w:ascii="Times New Roman" w:eastAsia="仿宋_GB2312" w:hAnsi="Times New Roman" w:cs="Times New Roman"/>
          <w:sz w:val="32"/>
          <w:szCs w:val="32"/>
        </w:rPr>
        <w:t>Q/WZK 0020S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，该标准中规定大肠菌群不得超过</w:t>
      </w:r>
      <w:r>
        <w:rPr>
          <w:rFonts w:ascii="Times New Roman" w:eastAsia="仿宋_GB2312" w:hAnsi="Times New Roman" w:cs="Times New Roman"/>
          <w:sz w:val="32"/>
          <w:szCs w:val="32"/>
        </w:rPr>
        <w:t>0.36MPN/g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；另外本次抽检的“青钱牌普莱雪茶”产品执行的标准是《食品安全国家标准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保健食品》（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GB 16740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2014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），该标准中规定固态或半固态产品大肠菌群不得超过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0.92MPN/g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或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0.92MPN/mL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。大肠菌群不合格主要原因，可能是产品的加工原料、包装材料受污染，或在生产过程中产品受人员、工器具等生产设备、环境的污染，或有灭菌工艺的产品灭菌不彻底。</w:t>
      </w:r>
    </w:p>
    <w:p w:rsidR="005B4F13" w:rsidRDefault="002E0CDD">
      <w:pPr>
        <w:spacing w:line="64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九、</w:t>
      </w:r>
      <w:r>
        <w:rPr>
          <w:rFonts w:ascii="Times New Roman" w:eastAsia="黑体" w:hAnsi="Times New Roman" w:cs="Times New Roman"/>
          <w:sz w:val="32"/>
          <w:szCs w:val="32"/>
        </w:rPr>
        <w:t>毒死蜱</w:t>
      </w:r>
    </w:p>
    <w:p w:rsidR="005B4F13" w:rsidRDefault="002E0CDD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毒死蜱是一种具有触杀、胃毒和熏蒸作用的有机磷杀虫剂。《食品安全国家标准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食品中农药最大残留限量》（</w:t>
      </w:r>
      <w:r>
        <w:rPr>
          <w:rFonts w:ascii="Times New Roman" w:eastAsia="仿宋_GB2312" w:hAnsi="Times New Roman" w:cs="Times New Roman"/>
          <w:sz w:val="32"/>
          <w:szCs w:val="32"/>
        </w:rPr>
        <w:t>GB 2763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2016</w:t>
      </w:r>
      <w:r>
        <w:rPr>
          <w:rFonts w:ascii="Times New Roman" w:eastAsia="仿宋_GB2312" w:hAnsi="Times New Roman" w:cs="Times New Roman"/>
          <w:sz w:val="32"/>
          <w:szCs w:val="32"/>
        </w:rPr>
        <w:t>）中规定，毒死蜱在普通白菜中的最大残留限量为</w:t>
      </w:r>
      <w:r>
        <w:rPr>
          <w:rFonts w:ascii="Times New Roman" w:eastAsia="仿宋_GB2312" w:hAnsi="Times New Roman" w:cs="Times New Roman"/>
          <w:sz w:val="32"/>
          <w:szCs w:val="32"/>
        </w:rPr>
        <w:t>0.1mg/kg</w:t>
      </w:r>
      <w:r>
        <w:rPr>
          <w:rFonts w:ascii="Times New Roman" w:eastAsia="仿宋_GB2312" w:hAnsi="Times New Roman" w:cs="Times New Roman"/>
          <w:sz w:val="32"/>
          <w:szCs w:val="32"/>
        </w:rPr>
        <w:t>。毒死蜱对鱼类及水生生物毒性较高，在土壤中残留期较长。长期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暴露在含有毒死蜱的环境中，可能会导致神经毒性、生殖毒性，影响胚胎的生长发育。少量的农药残留不会引起人体急性中毒，但长期食用农药残留超标的食品，对人体健康有一定影响。</w:t>
      </w:r>
    </w:p>
    <w:p w:rsidR="005B4F13" w:rsidRDefault="002E0CDD">
      <w:pPr>
        <w:spacing w:line="64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十</w:t>
      </w:r>
      <w:r>
        <w:rPr>
          <w:rFonts w:ascii="Times New Roman" w:eastAsia="黑体" w:hAnsi="Times New Roman" w:cs="Times New Roman"/>
          <w:sz w:val="32"/>
          <w:szCs w:val="32"/>
        </w:rPr>
        <w:t>、氯霉素</w:t>
      </w:r>
    </w:p>
    <w:p w:rsidR="005B4F13" w:rsidRDefault="002E0CDD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氯霉素一种杀菌剂，也是高效广谱的抗生素，对革兰氏阳性菌和革兰氏阴性菌均有较好的抑制作用。《动物性食品中兽药最高残留限量》（农业部公告第</w:t>
      </w:r>
      <w:r>
        <w:rPr>
          <w:rFonts w:ascii="Times New Roman" w:eastAsia="仿宋_GB2312" w:hAnsi="Times New Roman" w:cs="Times New Roman"/>
          <w:sz w:val="32"/>
          <w:szCs w:val="32"/>
        </w:rPr>
        <w:t>235</w:t>
      </w:r>
      <w:r>
        <w:rPr>
          <w:rFonts w:ascii="Times New Roman" w:eastAsia="仿宋_GB2312" w:hAnsi="Times New Roman" w:cs="Times New Roman"/>
          <w:sz w:val="32"/>
          <w:szCs w:val="32"/>
        </w:rPr>
        <w:t>号）中规定，氯霉素为禁止使用的药物，在动物性食品中不得检出。长期食用氯霉素残留超标的食品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可能引起肠道菌群失调，导致消化机能紊乱；人体过量摄入氯霉素可引起人肝脏和骨髓造血机能的损害，导致再生障碍性贫血和血小板减少、肝损伤等健康危害。</w:t>
      </w:r>
    </w:p>
    <w:p w:rsidR="005B4F13" w:rsidRDefault="002E0CDD">
      <w:pPr>
        <w:spacing w:line="64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十一</w:t>
      </w:r>
      <w:r>
        <w:rPr>
          <w:rFonts w:ascii="Times New Roman" w:eastAsia="黑体" w:hAnsi="Times New Roman" w:cs="Times New Roman"/>
          <w:sz w:val="32"/>
          <w:szCs w:val="32"/>
        </w:rPr>
        <w:t>、恩诺沙星（以恩诺沙星与环丙沙星之和计）</w:t>
      </w:r>
    </w:p>
    <w:p w:rsidR="005B4F13" w:rsidRDefault="002E0CDD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恩诺沙星属于氟喹诺酮类药物，是一类人工合成的广谱抗菌药，用于治疗动物的皮肤感染、呼吸道感染等，是动物专属用药。《动物性食品中兽药最高残留限量》（农业部公告第</w:t>
      </w:r>
      <w:r>
        <w:rPr>
          <w:rFonts w:ascii="Times New Roman" w:eastAsia="仿宋_GB2312" w:hAnsi="Times New Roman" w:cs="Times New Roman"/>
          <w:sz w:val="32"/>
          <w:szCs w:val="32"/>
        </w:rPr>
        <w:t>235</w:t>
      </w:r>
      <w:r>
        <w:rPr>
          <w:rFonts w:ascii="Times New Roman" w:eastAsia="仿宋_GB2312" w:hAnsi="Times New Roman" w:cs="Times New Roman"/>
          <w:sz w:val="32"/>
          <w:szCs w:val="32"/>
        </w:rPr>
        <w:t>号）中规定，恩诺沙星（以恩诺沙星和环丙沙星之和计）可用于牛、羊、猪、兔、禽等食用畜禽及其他动物，在牛、禽和其他动物的肌肉及脂肪中的最高残留限量为</w:t>
      </w:r>
      <w:r>
        <w:rPr>
          <w:rFonts w:ascii="Times New Roman" w:eastAsia="仿宋_GB2312" w:hAnsi="Times New Roman" w:cs="Times New Roman"/>
          <w:sz w:val="32"/>
          <w:szCs w:val="32"/>
        </w:rPr>
        <w:t>100μg/kg</w:t>
      </w:r>
      <w:r>
        <w:rPr>
          <w:rFonts w:ascii="Times New Roman" w:eastAsia="仿宋_GB2312" w:hAnsi="Times New Roman" w:cs="Times New Roman"/>
          <w:sz w:val="32"/>
          <w:szCs w:val="32"/>
        </w:rPr>
        <w:t>，在产蛋鸡中禁用（鸡蛋中不得检出）。长期食用恩诺沙星残留超标的食品，对人体健康有一定影响。</w:t>
      </w:r>
    </w:p>
    <w:p w:rsidR="005B4F13" w:rsidRDefault="002E0CDD">
      <w:pPr>
        <w:spacing w:line="64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lastRenderedPageBreak/>
        <w:t>十二</w:t>
      </w:r>
      <w:r>
        <w:rPr>
          <w:rFonts w:ascii="Times New Roman" w:eastAsia="黑体" w:hAnsi="Times New Roman" w:cs="Times New Roman"/>
          <w:sz w:val="32"/>
          <w:szCs w:val="32"/>
        </w:rPr>
        <w:t>、氟苯尼考</w:t>
      </w:r>
    </w:p>
    <w:p w:rsidR="005B4F13" w:rsidRDefault="002E0CDD">
      <w:pPr>
        <w:autoSpaceDE w:val="0"/>
        <w:autoSpaceDN w:val="0"/>
        <w:adjustRightInd w:val="0"/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氟苯尼考又称氟甲砜霉素，是农业部批准使用的动物专用抗菌药，主要用于敏感细菌所致的猪、鸡、鱼的细菌性疾病。《动物性食品中兽药最高残留限量》（农业部公告第</w:t>
      </w:r>
      <w:r>
        <w:rPr>
          <w:rFonts w:ascii="Times New Roman" w:eastAsia="仿宋_GB2312" w:hAnsi="Times New Roman" w:cs="Times New Roman"/>
          <w:sz w:val="32"/>
          <w:szCs w:val="32"/>
        </w:rPr>
        <w:t>235</w:t>
      </w:r>
      <w:r>
        <w:rPr>
          <w:rFonts w:ascii="Times New Roman" w:eastAsia="仿宋_GB2312" w:hAnsi="Times New Roman" w:cs="Times New Roman"/>
          <w:sz w:val="32"/>
          <w:szCs w:val="32"/>
        </w:rPr>
        <w:t>号）中规定，氟苯尼考在产蛋鸡中禁用（鸡蛋中不得检出）。正常情况下消费者对鸡蛋中检出氟苯尼考不必过分担心，但长期食用氟苯尼考残留超标的食品，对人体健康有一定影响。</w:t>
      </w:r>
    </w:p>
    <w:p w:rsidR="005B4F13" w:rsidRDefault="002E0CDD">
      <w:pPr>
        <w:spacing w:line="64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十三</w:t>
      </w:r>
      <w:r>
        <w:rPr>
          <w:rFonts w:ascii="Times New Roman" w:eastAsia="黑体" w:hAnsi="Times New Roman" w:cs="Times New Roman"/>
          <w:sz w:val="32"/>
          <w:szCs w:val="32"/>
        </w:rPr>
        <w:t>、甲拌磷</w:t>
      </w:r>
    </w:p>
    <w:p w:rsidR="005B4F13" w:rsidRDefault="002E0CDD">
      <w:pPr>
        <w:spacing w:line="64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甲拌磷为一种高毒的内吸性杀虫剂、杀螨剂，具有触杀、胃毒、熏蒸作用，持效期较长等特点。《食品安全国家标准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食品中农药最大残留限量》（</w:t>
      </w:r>
      <w:r>
        <w:rPr>
          <w:rFonts w:ascii="Times New Roman" w:eastAsia="仿宋_GB2312" w:hAnsi="Times New Roman" w:cs="Times New Roman"/>
          <w:sz w:val="32"/>
          <w:szCs w:val="32"/>
        </w:rPr>
        <w:t>GB 2763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2016</w:t>
      </w:r>
      <w:r>
        <w:rPr>
          <w:rFonts w:ascii="Times New Roman" w:eastAsia="仿宋_GB2312" w:hAnsi="Times New Roman" w:cs="Times New Roman"/>
          <w:sz w:val="32"/>
          <w:szCs w:val="32"/>
        </w:rPr>
        <w:t>）中规定，甲拌磷在叶菜类蔬菜中的最大残留限量为</w:t>
      </w:r>
      <w:r>
        <w:rPr>
          <w:rFonts w:ascii="Times New Roman" w:eastAsia="仿宋_GB2312" w:hAnsi="Times New Roman" w:cs="Times New Roman"/>
          <w:sz w:val="32"/>
          <w:szCs w:val="32"/>
        </w:rPr>
        <w:t>0.01mg/kg</w:t>
      </w:r>
      <w:r>
        <w:rPr>
          <w:rFonts w:ascii="Times New Roman" w:eastAsia="仿宋_GB2312" w:hAnsi="Times New Roman" w:cs="Times New Roman"/>
          <w:sz w:val="32"/>
          <w:szCs w:val="32"/>
        </w:rPr>
        <w:t>。甲拌磷对人、畜剧毒，短期内大量接触（口服、吸入、皮肤、粘膜）可引起急性中毒。少量的农药残留不会引起人体急性中毒，但长期食用农药残留超标的食品，对人体健康有一定影响。</w:t>
      </w:r>
    </w:p>
    <w:p w:rsidR="005B4F13" w:rsidRDefault="002E0CDD">
      <w:pPr>
        <w:spacing w:line="64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十四</w:t>
      </w:r>
      <w:r>
        <w:rPr>
          <w:rFonts w:ascii="Times New Roman" w:eastAsia="黑体" w:hAnsi="Times New Roman" w:cs="Times New Roman"/>
          <w:sz w:val="32"/>
          <w:szCs w:val="32"/>
        </w:rPr>
        <w:t>、呋喃西林代谢物</w:t>
      </w:r>
    </w:p>
    <w:p w:rsidR="005B4F13" w:rsidRDefault="002E0CDD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呋喃西林是属于硝基呋喃类广谱抗生素，广泛应用于畜禽及水产养殖业。硝基呋喃类原型药在生物体内代谢迅速，和蛋白质结合而相当稳定，故常利用对其代谢物的检测来反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映</w:t>
      </w:r>
      <w:r>
        <w:rPr>
          <w:rFonts w:ascii="Times New Roman" w:eastAsia="仿宋_GB2312" w:hAnsi="Times New Roman" w:cs="Times New Roman"/>
          <w:sz w:val="32"/>
          <w:szCs w:val="32"/>
        </w:rPr>
        <w:t>硝基呋喃类药物的残留状况。《兽药地方标准废止目录》（农业部公告第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560</w:t>
      </w:r>
      <w:r>
        <w:rPr>
          <w:rFonts w:ascii="Times New Roman" w:eastAsia="仿宋_GB2312" w:hAnsi="Times New Roman" w:cs="Times New Roman"/>
          <w:sz w:val="32"/>
          <w:szCs w:val="32"/>
        </w:rPr>
        <w:t>号）中规定，呋喃西林为禁用兽药，在动物性食品中不得检出。硝基呋喃类药物及其代谢物可引起溶血性贫血、多发性神经炎、眼部损害和急性肝坏死等健康危害。</w:t>
      </w:r>
    </w:p>
    <w:p w:rsidR="005B4F13" w:rsidRDefault="005B4F13">
      <w:pPr>
        <w:spacing w:line="640" w:lineRule="exact"/>
        <w:rPr>
          <w:rFonts w:ascii="仿宋_GB2312" w:eastAsia="仿宋_GB2312" w:hAnsi="宋体"/>
          <w:kern w:val="0"/>
          <w:sz w:val="32"/>
          <w:szCs w:val="32"/>
        </w:rPr>
      </w:pPr>
    </w:p>
    <w:sectPr w:rsidR="005B4F13" w:rsidSect="005B4F13">
      <w:footerReference w:type="default" r:id="rId8"/>
      <w:pgSz w:w="11906" w:h="16838"/>
      <w:pgMar w:top="1928" w:right="1531" w:bottom="181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4F13" w:rsidRDefault="005B4F13" w:rsidP="005B4F13">
      <w:r>
        <w:separator/>
      </w:r>
    </w:p>
  </w:endnote>
  <w:endnote w:type="continuationSeparator" w:id="1">
    <w:p w:rsidR="005B4F13" w:rsidRDefault="005B4F13" w:rsidP="005B4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1087551"/>
    </w:sdtPr>
    <w:sdtContent>
      <w:p w:rsidR="005B4F13" w:rsidRDefault="00AC055B">
        <w:pPr>
          <w:pStyle w:val="a4"/>
          <w:jc w:val="center"/>
        </w:pPr>
        <w:r>
          <w:fldChar w:fldCharType="begin"/>
        </w:r>
        <w:r w:rsidR="002E0CDD">
          <w:instrText>PAGE   \* MERGEFORMAT</w:instrText>
        </w:r>
        <w:r>
          <w:fldChar w:fldCharType="separate"/>
        </w:r>
        <w:r w:rsidR="006E6860" w:rsidRPr="006E6860">
          <w:rPr>
            <w:noProof/>
            <w:lang w:val="zh-CN"/>
          </w:rPr>
          <w:t>1</w:t>
        </w:r>
        <w:r>
          <w:fldChar w:fldCharType="end"/>
        </w:r>
      </w:p>
    </w:sdtContent>
  </w:sdt>
  <w:p w:rsidR="005B4F13" w:rsidRDefault="005B4F1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4F13" w:rsidRDefault="005B4F13" w:rsidP="005B4F13">
      <w:r>
        <w:separator/>
      </w:r>
    </w:p>
  </w:footnote>
  <w:footnote w:type="continuationSeparator" w:id="1">
    <w:p w:rsidR="005B4F13" w:rsidRDefault="005B4F13" w:rsidP="005B4F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revisionView w:markup="0"/>
  <w:defaultTabStop w:val="420"/>
  <w:drawingGridVerticalSpacing w:val="156"/>
  <w:noPunctuationKerning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E45F03"/>
    <w:rsid w:val="00051B2D"/>
    <w:rsid w:val="00057C9D"/>
    <w:rsid w:val="000800AE"/>
    <w:rsid w:val="00082CA4"/>
    <w:rsid w:val="00097E5A"/>
    <w:rsid w:val="000A1CA7"/>
    <w:rsid w:val="000F4B86"/>
    <w:rsid w:val="00102897"/>
    <w:rsid w:val="00113712"/>
    <w:rsid w:val="00124BDE"/>
    <w:rsid w:val="00156C2C"/>
    <w:rsid w:val="00241726"/>
    <w:rsid w:val="002E0CDD"/>
    <w:rsid w:val="00357F27"/>
    <w:rsid w:val="003802A8"/>
    <w:rsid w:val="0038633A"/>
    <w:rsid w:val="00412DAF"/>
    <w:rsid w:val="00417336"/>
    <w:rsid w:val="004716C8"/>
    <w:rsid w:val="00475965"/>
    <w:rsid w:val="00534A48"/>
    <w:rsid w:val="0057524F"/>
    <w:rsid w:val="005771A5"/>
    <w:rsid w:val="005B4F13"/>
    <w:rsid w:val="005B58B4"/>
    <w:rsid w:val="005D7D45"/>
    <w:rsid w:val="00602DFB"/>
    <w:rsid w:val="00674ABF"/>
    <w:rsid w:val="00687316"/>
    <w:rsid w:val="006E6860"/>
    <w:rsid w:val="006F32DE"/>
    <w:rsid w:val="0077575E"/>
    <w:rsid w:val="0077710D"/>
    <w:rsid w:val="00783A82"/>
    <w:rsid w:val="007D2C73"/>
    <w:rsid w:val="00804CA1"/>
    <w:rsid w:val="00880F04"/>
    <w:rsid w:val="00884E28"/>
    <w:rsid w:val="00890AA1"/>
    <w:rsid w:val="00895177"/>
    <w:rsid w:val="008D7ECA"/>
    <w:rsid w:val="009756BD"/>
    <w:rsid w:val="009B17D9"/>
    <w:rsid w:val="009B1CE0"/>
    <w:rsid w:val="009C78F5"/>
    <w:rsid w:val="009E0C03"/>
    <w:rsid w:val="009F4B8A"/>
    <w:rsid w:val="009F6EFF"/>
    <w:rsid w:val="00A1575B"/>
    <w:rsid w:val="00AB0288"/>
    <w:rsid w:val="00AB7501"/>
    <w:rsid w:val="00AC055B"/>
    <w:rsid w:val="00AC79C1"/>
    <w:rsid w:val="00AF48D6"/>
    <w:rsid w:val="00AF7921"/>
    <w:rsid w:val="00B2770C"/>
    <w:rsid w:val="00B60BFA"/>
    <w:rsid w:val="00C24969"/>
    <w:rsid w:val="00C55B17"/>
    <w:rsid w:val="00C81BC9"/>
    <w:rsid w:val="00CE0330"/>
    <w:rsid w:val="00CE13D2"/>
    <w:rsid w:val="00CF0D96"/>
    <w:rsid w:val="00D16C55"/>
    <w:rsid w:val="00D2271C"/>
    <w:rsid w:val="00D413F8"/>
    <w:rsid w:val="00DE7B23"/>
    <w:rsid w:val="00E10F18"/>
    <w:rsid w:val="00E25029"/>
    <w:rsid w:val="00E45F03"/>
    <w:rsid w:val="00E610CF"/>
    <w:rsid w:val="00E764E7"/>
    <w:rsid w:val="00F072C6"/>
    <w:rsid w:val="00F14C56"/>
    <w:rsid w:val="00F31A29"/>
    <w:rsid w:val="00F56DA2"/>
    <w:rsid w:val="00F94322"/>
    <w:rsid w:val="00FE1AF9"/>
    <w:rsid w:val="01F04EE7"/>
    <w:rsid w:val="040B38A8"/>
    <w:rsid w:val="0A693A88"/>
    <w:rsid w:val="0A791394"/>
    <w:rsid w:val="0ED939C8"/>
    <w:rsid w:val="140251A9"/>
    <w:rsid w:val="156C7754"/>
    <w:rsid w:val="171E19D8"/>
    <w:rsid w:val="1EC02FE2"/>
    <w:rsid w:val="27FE3B6C"/>
    <w:rsid w:val="2AB044CF"/>
    <w:rsid w:val="2EA720DB"/>
    <w:rsid w:val="2FEC3B4A"/>
    <w:rsid w:val="35EE3827"/>
    <w:rsid w:val="3A1F6E30"/>
    <w:rsid w:val="3CC16E5B"/>
    <w:rsid w:val="3F295579"/>
    <w:rsid w:val="47AF3148"/>
    <w:rsid w:val="48DF22ED"/>
    <w:rsid w:val="4FC942EB"/>
    <w:rsid w:val="52A76BE6"/>
    <w:rsid w:val="58DF4754"/>
    <w:rsid w:val="5F0356B6"/>
    <w:rsid w:val="6A2F2D8A"/>
    <w:rsid w:val="6CA33349"/>
    <w:rsid w:val="6F8C16D3"/>
    <w:rsid w:val="782B6D15"/>
    <w:rsid w:val="78F6301B"/>
    <w:rsid w:val="7AE21A6F"/>
    <w:rsid w:val="7D524D60"/>
    <w:rsid w:val="7D9C06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F1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5B4F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B4F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5B4F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5B4F13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B4F1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5B4F1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C4805F-258B-4385-AE0E-976F55F7BB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446</Words>
  <Characters>2546</Characters>
  <Application>Microsoft Office Word</Application>
  <DocSecurity>0</DocSecurity>
  <Lines>21</Lines>
  <Paragraphs>5</Paragraphs>
  <ScaleCrop>false</ScaleCrop>
  <Company>http://sdwm.org</Company>
  <LinksUpToDate>false</LinksUpToDate>
  <CharactersWithSpaces>2987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张慧文</cp:lastModifiedBy>
  <cp:revision>2</cp:revision>
  <cp:lastPrinted>2016-09-01T02:58:00Z</cp:lastPrinted>
  <dcterms:created xsi:type="dcterms:W3CDTF">2018-11-27T00:57:00Z</dcterms:created>
  <dcterms:modified xsi:type="dcterms:W3CDTF">2018-11-27T00:57:00Z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