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23" w:rsidRPr="003976DF" w:rsidRDefault="00635E89" w:rsidP="006A7119">
      <w:pPr>
        <w:spacing w:line="640" w:lineRule="exact"/>
        <w:rPr>
          <w:rFonts w:ascii="黑体" w:eastAsia="黑体" w:hAnsi="黑体"/>
          <w:sz w:val="32"/>
          <w:szCs w:val="32"/>
        </w:rPr>
      </w:pPr>
      <w:r w:rsidRPr="003976DF">
        <w:rPr>
          <w:rFonts w:ascii="黑体" w:eastAsia="黑体" w:hAnsi="黑体" w:hint="eastAsia"/>
          <w:sz w:val="32"/>
          <w:szCs w:val="32"/>
        </w:rPr>
        <w:t>附件1</w:t>
      </w:r>
    </w:p>
    <w:p w:rsidR="008C2123" w:rsidRPr="003976DF" w:rsidRDefault="008C2123" w:rsidP="006A7119">
      <w:pPr>
        <w:spacing w:line="640" w:lineRule="exact"/>
        <w:jc w:val="center"/>
        <w:rPr>
          <w:rFonts w:ascii="黑体" w:eastAsia="黑体" w:hAnsi="黑体"/>
          <w:sz w:val="32"/>
          <w:szCs w:val="32"/>
        </w:rPr>
      </w:pPr>
    </w:p>
    <w:p w:rsidR="008C2123" w:rsidRPr="003976DF" w:rsidRDefault="00635E89" w:rsidP="006A711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3976DF"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16228F" w:rsidRDefault="0016228F" w:rsidP="006A7119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E676FE" w:rsidRDefault="00E676FE" w:rsidP="006A7119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一、肉制品</w:t>
      </w:r>
    </w:p>
    <w:p w:rsidR="00E676FE" w:rsidRDefault="00E676FE" w:rsidP="006A7119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E676FE" w:rsidRPr="0053667F" w:rsidRDefault="00E676FE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</w:t>
      </w:r>
      <w:r w:rsidR="00700FD4"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 食品添加剂使用标准》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53667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）、《食品安全国家标准食品中污染物限量》（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53667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）、《食品安全国家标准食品中致病菌限量》（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GB 29921</w:t>
      </w:r>
      <w:r w:rsidRPr="0053667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）、《食品安全国家标准熟肉制品》（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GB 2726</w:t>
      </w:r>
      <w:r w:rsidRPr="0053667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）、《食品中可能违法添加的非食用物质和易滥用的食品添加剂品种名单（第五批）》（整顿办函〔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1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号）等标准及产品明示标准和指标的要求。</w:t>
      </w:r>
    </w:p>
    <w:p w:rsidR="00E676FE" w:rsidRPr="0053667F" w:rsidRDefault="00E676FE" w:rsidP="006A7119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3667F">
        <w:rPr>
          <w:rFonts w:ascii="Times New Roman" w:eastAsia="楷体_GB2312" w:hAnsi="Times New Roman" w:cs="Times New Roman"/>
          <w:sz w:val="32"/>
          <w:szCs w:val="32"/>
        </w:rPr>
        <w:t>检验项目</w:t>
      </w:r>
    </w:p>
    <w:p w:rsidR="00E676FE" w:rsidRPr="0053667F" w:rsidRDefault="00E676FE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3667F">
        <w:rPr>
          <w:rFonts w:ascii="Times New Roman" w:eastAsia="仿宋_GB2312" w:hAnsi="Times New Roman" w:cs="Times New Roman"/>
          <w:sz w:val="32"/>
          <w:szCs w:val="32"/>
        </w:rPr>
        <w:t>1.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酱卤肉制品检验项目</w:t>
      </w:r>
      <w:r w:rsidR="00700FD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Pb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Cd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Cr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As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计）、氯霉素、酸性橙</w:t>
      </w:r>
      <w:r w:rsidR="00852B51">
        <w:rPr>
          <w:rFonts w:ascii="宋体" w:eastAsia="宋体" w:hAnsi="宋体" w:cs="宋体" w:hint="eastAsia"/>
          <w:sz w:val="32"/>
          <w:szCs w:val="32"/>
        </w:rPr>
        <w:t>Ⅱ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</w:t>
      </w:r>
      <w:r w:rsidR="00852B51">
        <w:rPr>
          <w:rFonts w:ascii="Times New Roman" w:eastAsia="仿宋_GB2312" w:hAnsi="Times New Roman" w:cs="Times New Roman"/>
          <w:sz w:val="32"/>
          <w:szCs w:val="32"/>
        </w:rPr>
        <w:lastRenderedPageBreak/>
        <w:t>葡萄球菌、单核细胞增生李斯特氏菌、大肠埃希氏菌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O157:H7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、商业无菌。</w:t>
      </w:r>
    </w:p>
    <w:p w:rsidR="00E676FE" w:rsidRPr="0053667F" w:rsidRDefault="00E676FE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3667F">
        <w:rPr>
          <w:rFonts w:ascii="Times New Roman" w:eastAsia="仿宋_GB2312" w:hAnsi="Times New Roman" w:cs="Times New Roman"/>
          <w:sz w:val="32"/>
          <w:szCs w:val="32"/>
        </w:rPr>
        <w:t>2.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熟肉干制品检验项目</w:t>
      </w:r>
      <w:r w:rsidR="00700FD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包括山梨酸及其钾盐（以山梨酸计）、菌落总数、大肠菌群。</w:t>
      </w:r>
    </w:p>
    <w:p w:rsidR="00E676FE" w:rsidRPr="0053667F" w:rsidRDefault="00E676FE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52B51">
        <w:rPr>
          <w:rFonts w:ascii="Times New Roman" w:eastAsia="仿宋_GB2312" w:hAnsi="Times New Roman" w:cs="Times New Roman"/>
          <w:sz w:val="32"/>
          <w:szCs w:val="32"/>
        </w:rPr>
        <w:t>3.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熏烧烤肉制品检验项目</w:t>
      </w:r>
      <w:r w:rsidR="0018618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Pb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Cd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Cr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As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计）、苯并［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a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］芘、氯霉素、亚硝酸盐（以亚硝酸钠计）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O157:H7</w:t>
      </w:r>
      <w:r w:rsidR="00852B51" w:rsidRPr="00852B5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676FE" w:rsidRDefault="00E676FE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3667F">
        <w:rPr>
          <w:rFonts w:ascii="Times New Roman" w:eastAsia="仿宋_GB2312" w:hAnsi="Times New Roman" w:cs="Times New Roman"/>
          <w:sz w:val="32"/>
          <w:szCs w:val="32"/>
        </w:rPr>
        <w:t>4.</w:t>
      </w:r>
      <w:r w:rsidRPr="0053667F">
        <w:rPr>
          <w:rFonts w:ascii="Times New Roman" w:eastAsia="仿宋_GB2312" w:hAnsi="Times New Roman" w:cs="Times New Roman"/>
          <w:sz w:val="32"/>
          <w:szCs w:val="32"/>
        </w:rPr>
        <w:t>熏煮香肠火腿制品检验项目</w:t>
      </w:r>
      <w:r w:rsidR="00700FD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Pb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Cd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Cr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As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胭脂红、菌落总数、大肠菌群、沙门氏菌、金黄色葡萄球菌、单核细胞增生李斯特氏菌、大肠埃希氏菌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O157:H7</w:t>
      </w:r>
      <w:r w:rsidR="00852B5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94807" w:rsidRDefault="00994807" w:rsidP="006A711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二、乳制品</w:t>
      </w:r>
    </w:p>
    <w:p w:rsidR="00994807" w:rsidRDefault="00994807" w:rsidP="006A711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994807" w:rsidRDefault="00994807" w:rsidP="006A7119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抽检依据</w:t>
      </w:r>
      <w:r w:rsidR="00700FD4">
        <w:rPr>
          <w:rFonts w:ascii="仿宋_GB2312" w:eastAsia="仿宋_GB2312" w:hAnsi="黑体" w:hint="eastAsia"/>
          <w:sz w:val="32"/>
          <w:szCs w:val="32"/>
        </w:rPr>
        <w:t>为</w:t>
      </w:r>
      <w:r>
        <w:rPr>
          <w:rFonts w:ascii="仿宋_GB2312" w:eastAsia="仿宋_GB2312" w:hAnsi="黑体" w:hint="eastAsia"/>
          <w:sz w:val="32"/>
          <w:szCs w:val="32"/>
        </w:rPr>
        <w:t xml:space="preserve">《食品安全国家标准 食品添加剂使用标准》（GB 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2760</w:t>
      </w:r>
      <w:r w:rsidRPr="00CA6E2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）、《食品安全国家标准食品中真菌毒素限量》（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GB 2761</w:t>
      </w:r>
      <w:r w:rsidRPr="00CA6E2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9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17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日之前）、《食品安全国家标准食品中真菌毒素限量》〔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GB 2761</w:t>
      </w:r>
      <w:r w:rsidRPr="00CA6E2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9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17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日（含）之后〕、《食品安全国家标准食品中污染物限量》（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CA6E2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9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17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日前）、《食品安全国家标准食品中污染物限量》〔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GB 2762—2017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9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17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日（含）之后〕、《食品安全国家标准灭菌乳》（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GB 25190</w:t>
      </w:r>
      <w:r w:rsidRPr="00CA6E2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）、《食品安全国家标准调制乳》（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GB 25191</w:t>
      </w:r>
      <w:r w:rsidRPr="00CA6E2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）、《食品安全国家标准发酵乳》（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GB 19302</w:t>
      </w:r>
      <w:r w:rsidRPr="00CA6E2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）、《食品安全国家标准乳粉》（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GB 19644</w:t>
      </w:r>
      <w:r w:rsidRPr="00CA6E2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）、《食品安全国家标准炼乳》（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GB 13102</w:t>
      </w:r>
      <w:r w:rsidRPr="00CA6E2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）、《食品安全国家标准稀奶油、奶油和无水奶油》（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GB 19646</w:t>
      </w:r>
      <w:r w:rsidRPr="00CA6E2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）、</w:t>
      </w:r>
      <w:r w:rsidRPr="00CA6E2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《关于三聚氰胺在食品中的限量值的公告》（卫生部、工业和信息化部、农业部、工商总局、质检总局公告</w:t>
      </w:r>
      <w:r w:rsidRPr="00CA6E2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2011</w:t>
      </w:r>
      <w:r w:rsidRPr="00CA6E2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年第</w:t>
      </w:r>
      <w:r w:rsidRPr="00CA6E2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CA6E2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、《动物性食品中兽药最高残留限量》（农业部公告第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235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号）等标准及产品明示标准和指标的要求。</w:t>
      </w:r>
    </w:p>
    <w:p w:rsidR="00994807" w:rsidRDefault="00994807" w:rsidP="006A711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994807" w:rsidRPr="00CA6E2F" w:rsidRDefault="00994807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6E2F">
        <w:rPr>
          <w:rFonts w:ascii="Times New Roman" w:eastAsia="仿宋_GB2312" w:hAnsi="Times New Roman" w:cs="Times New Roman"/>
          <w:sz w:val="32"/>
          <w:szCs w:val="32"/>
        </w:rPr>
        <w:t>1.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灭菌乳检验项目</w:t>
      </w:r>
      <w:r w:rsidR="00700FD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包括脂肪、蛋白质、非脂乳固体、酸度、铅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Pb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、总砷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As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、总汞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Hg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lastRenderedPageBreak/>
        <w:t>Cr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、黄曲霉毒素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M</w:t>
      </w:r>
      <w:r w:rsidRPr="00CA6E2F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、商业无菌、三聚氰胺、地塞米松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94807" w:rsidRPr="00CA6E2F" w:rsidRDefault="00994807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6E2F">
        <w:rPr>
          <w:rFonts w:ascii="Times New Roman" w:eastAsia="仿宋_GB2312" w:hAnsi="Times New Roman" w:cs="Times New Roman"/>
          <w:sz w:val="32"/>
          <w:szCs w:val="32"/>
        </w:rPr>
        <w:t>2.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调制乳检验项目</w:t>
      </w:r>
      <w:r w:rsidR="00700FD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包括脂肪、蛋白质、铅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Pb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、总砷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As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、总汞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Hg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Cr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、黄曲霉毒素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M</w:t>
      </w:r>
      <w:r w:rsidRPr="00CA6E2F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、菌落总数、大肠菌群、金黄色葡萄球菌、沙门氏菌、商业无菌、三聚氰胺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94807" w:rsidRPr="00CA6E2F" w:rsidRDefault="00994807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6E2F">
        <w:rPr>
          <w:rFonts w:ascii="Times New Roman" w:eastAsia="仿宋_GB2312" w:hAnsi="Times New Roman" w:cs="Times New Roman"/>
          <w:sz w:val="32"/>
          <w:szCs w:val="32"/>
        </w:rPr>
        <w:t>3.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发酵乳检验项目</w:t>
      </w:r>
      <w:r w:rsidR="00700FD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包括脂肪、蛋白质、非脂乳固体、酸度、铅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Pb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、总砷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As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、总汞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Hg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Cr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、黄曲霉毒素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M</w:t>
      </w:r>
      <w:r w:rsidRPr="00CA6E2F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、大肠菌群、金黄色葡萄球菌、沙门氏菌、酵母、霉菌、乳酸菌数、三聚氰胺、山梨酸及其钾盐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以山梨酸计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94807" w:rsidRPr="00CA6E2F" w:rsidRDefault="00994807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6E2F">
        <w:rPr>
          <w:rFonts w:ascii="Times New Roman" w:eastAsia="仿宋_GB2312" w:hAnsi="Times New Roman" w:cs="Times New Roman"/>
          <w:sz w:val="32"/>
          <w:szCs w:val="32"/>
        </w:rPr>
        <w:t>4.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乳粉检验项目</w:t>
      </w:r>
      <w:r w:rsidR="00700FD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包括蛋白质、脂肪、水分、铅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Pb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、总砷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As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、铬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Cr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、亚硝酸盐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NaNO</w:t>
      </w:r>
      <w:r w:rsidRPr="00CA6E2F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、黄曲霉毒素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M</w:t>
      </w:r>
      <w:r w:rsidRPr="00CA6E2F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、菌落总数、大肠菌群、金黄色葡萄球菌、沙门氏菌、三聚氰胺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94807" w:rsidRPr="00CA6E2F" w:rsidRDefault="00994807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6E2F">
        <w:rPr>
          <w:rFonts w:ascii="Times New Roman" w:eastAsia="仿宋_GB2312" w:hAnsi="Times New Roman" w:cs="Times New Roman"/>
          <w:sz w:val="32"/>
          <w:szCs w:val="32"/>
        </w:rPr>
        <w:t>5.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炼乳检验项目</w:t>
      </w:r>
      <w:r w:rsidR="00700FD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包括脂肪、蛋白质、水分、乳固体、酸度、黄曲霉毒素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M</w:t>
      </w:r>
      <w:r w:rsidRPr="00CA6E2F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、商业无菌、菌落总数、大肠菌群、金黄色葡萄球菌、沙门氏菌、三聚氰胺、铅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Pb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94807" w:rsidRPr="00CA6E2F" w:rsidRDefault="00994807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6E2F">
        <w:rPr>
          <w:rFonts w:ascii="Times New Roman" w:eastAsia="仿宋_GB2312" w:hAnsi="Times New Roman" w:cs="Times New Roman"/>
          <w:sz w:val="32"/>
          <w:szCs w:val="32"/>
        </w:rPr>
        <w:t>6.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奶油检验项目</w:t>
      </w:r>
      <w:r w:rsidR="00700FD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包括水分、脂肪、酸度、非脂乳固体、铅（以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Pb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计）、商业无菌、菌落总数、大肠菌群、金黄色葡萄球菌、沙门氏菌、霉菌、三聚氰胺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94807" w:rsidRDefault="00994807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6E2F">
        <w:rPr>
          <w:rFonts w:ascii="Times New Roman" w:eastAsia="仿宋_GB2312" w:hAnsi="Times New Roman" w:cs="Times New Roman"/>
          <w:sz w:val="32"/>
          <w:szCs w:val="32"/>
        </w:rPr>
        <w:lastRenderedPageBreak/>
        <w:t>7.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奶片、奶条检验项目</w:t>
      </w:r>
      <w:r w:rsidR="00700FD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Pb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M</w:t>
      </w:r>
      <w:r w:rsidRPr="00CA6E2F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CA6E2F">
        <w:rPr>
          <w:rFonts w:ascii="Times New Roman" w:eastAsia="仿宋_GB2312" w:hAnsi="Times New Roman" w:cs="Times New Roman"/>
          <w:sz w:val="32"/>
          <w:szCs w:val="32"/>
        </w:rPr>
        <w:t>、三聚氰胺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A5AFB" w:rsidRPr="00AF3D15" w:rsidRDefault="003A5AFB" w:rsidP="006A711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AF3D15">
        <w:rPr>
          <w:rFonts w:ascii="黑体" w:eastAsia="黑体" w:hAnsi="黑体" w:hint="eastAsia"/>
          <w:sz w:val="32"/>
          <w:szCs w:val="32"/>
        </w:rPr>
        <w:t>、水产制品</w:t>
      </w:r>
    </w:p>
    <w:p w:rsidR="003A5AFB" w:rsidRPr="000D63C9" w:rsidRDefault="003A5AFB" w:rsidP="006A711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</w:t>
      </w:r>
      <w:r w:rsidRPr="000D63C9">
        <w:rPr>
          <w:rFonts w:ascii="楷体_GB2312" w:eastAsia="楷体_GB2312" w:hAnsi="黑体" w:hint="eastAsia"/>
          <w:sz w:val="32"/>
          <w:szCs w:val="32"/>
        </w:rPr>
        <w:t>抽检依据</w:t>
      </w:r>
    </w:p>
    <w:p w:rsidR="003A5AFB" w:rsidRPr="00A70A3A" w:rsidRDefault="003A5AFB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0A3A">
        <w:rPr>
          <w:rFonts w:ascii="Times New Roman" w:eastAsia="仿宋_GB2312" w:hAnsi="Times New Roman" w:cs="Times New Roman"/>
          <w:sz w:val="32"/>
          <w:szCs w:val="32"/>
        </w:rPr>
        <w:t>抽检依据为《食品安全国家标准食品添加剂使用标准》（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A70A3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）、《食品安全国家标准食品中污染物限量》（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A70A3A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）、《食品安全国家标准藻类及其制品》（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GB 19643</w:t>
      </w:r>
      <w:r w:rsidRPr="00A70A3A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）、《食品安全国家标准食品中致病菌限量》（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GB 2</w:t>
      </w:r>
      <w:bookmarkStart w:id="0" w:name="_GoBack"/>
      <w:bookmarkEnd w:id="0"/>
      <w:r w:rsidRPr="00A70A3A">
        <w:rPr>
          <w:rFonts w:ascii="Times New Roman" w:eastAsia="仿宋_GB2312" w:hAnsi="Times New Roman" w:cs="Times New Roman"/>
          <w:sz w:val="32"/>
          <w:szCs w:val="32"/>
        </w:rPr>
        <w:t>9921</w:t>
      </w:r>
      <w:r w:rsidRPr="00A70A3A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3A5AFB" w:rsidRPr="000D63C9" w:rsidRDefault="003A5AFB" w:rsidP="006A711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</w:t>
      </w:r>
      <w:r w:rsidRPr="000D63C9">
        <w:rPr>
          <w:rFonts w:ascii="楷体_GB2312" w:eastAsia="楷体_GB2312" w:hAnsi="黑体" w:hint="eastAsia"/>
          <w:sz w:val="32"/>
          <w:szCs w:val="32"/>
        </w:rPr>
        <w:t>检验项目</w:t>
      </w:r>
    </w:p>
    <w:p w:rsidR="003A5AFB" w:rsidRPr="00A70A3A" w:rsidRDefault="003A5AFB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0A3A">
        <w:rPr>
          <w:rFonts w:ascii="Times New Roman" w:eastAsia="仿宋_GB2312" w:hAnsi="Times New Roman" w:cs="Times New Roman"/>
          <w:sz w:val="32"/>
          <w:szCs w:val="32"/>
        </w:rPr>
        <w:t>1.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藻类干制品检验项目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Pb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计）、苯甲酸及其钠盐（以苯甲酸计）、山梨酸及其钾盐（以山梨酸计）、二氧化硫残留量、菌落总数、大肠菌群、沙门氏菌、金黄色葡萄球菌、副溶血性弧菌、霉菌。</w:t>
      </w:r>
    </w:p>
    <w:p w:rsidR="003A5AFB" w:rsidRPr="00A70A3A" w:rsidRDefault="003A5AFB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0A3A">
        <w:rPr>
          <w:rFonts w:ascii="Times New Roman" w:eastAsia="仿宋_GB2312" w:hAnsi="Times New Roman" w:cs="Times New Roman"/>
          <w:sz w:val="32"/>
          <w:szCs w:val="32"/>
        </w:rPr>
        <w:t>2.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生食动物性水产品检验项目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包括挥发性盐基氮、铅（以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Pb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Cd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Hg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As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N-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二甲基亚硝胺、苯并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[a]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芘、苯甲酸及其钠盐（以苯甲酸计）、山梨酸及其钾盐（以山梨酸计）、铝的残留量（以即食海蜇中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Al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计）、菌落总数、大肠菌群、沙门氏菌、金黄色葡萄球菌、副溶血性弧菌、吸虫囊蚴、线虫幼虫、绦虫裂头蚴。</w:t>
      </w:r>
    </w:p>
    <w:p w:rsidR="003A5AFB" w:rsidRPr="00A70A3A" w:rsidRDefault="003A5AFB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0A3A">
        <w:rPr>
          <w:rFonts w:ascii="Times New Roman" w:eastAsia="仿宋_GB2312" w:hAnsi="Times New Roman" w:cs="Times New Roman"/>
          <w:sz w:val="32"/>
          <w:szCs w:val="32"/>
        </w:rPr>
        <w:lastRenderedPageBreak/>
        <w:t>3.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熟制动物性水产制品检验项目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Pb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Cd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Hg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As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N-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二甲基亚硝胺、苯并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[a]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芘、苯甲酸及其钠盐（以苯甲酸计）、山梨酸及其钾盐（以山梨酸计）、糖精钠（以糖精计）、二氧化硫残留量、沙门氏菌、金黄色葡萄球菌、副溶血性弧菌。</w:t>
      </w:r>
    </w:p>
    <w:p w:rsidR="003A5AFB" w:rsidRPr="00A70A3A" w:rsidRDefault="003A5AFB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0A3A">
        <w:rPr>
          <w:rFonts w:ascii="Times New Roman" w:eastAsia="仿宋_GB2312" w:hAnsi="Times New Roman" w:cs="Times New Roman"/>
          <w:sz w:val="32"/>
          <w:szCs w:val="32"/>
        </w:rPr>
        <w:t>4.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水产深加工品检验项目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Pb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Hg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As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Cr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N-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二甲基亚硝胺、苯甲酸及其钠盐（以苯甲酸计）、山梨酸及其钾盐（以山梨酸计）、沙门氏菌、金黄色葡萄球菌、副溶血性弧菌。</w:t>
      </w:r>
    </w:p>
    <w:p w:rsidR="003A5AFB" w:rsidRPr="00A70A3A" w:rsidRDefault="003A5AFB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0A3A">
        <w:rPr>
          <w:rFonts w:ascii="Times New Roman" w:eastAsia="仿宋_GB2312" w:hAnsi="Times New Roman" w:cs="Times New Roman"/>
          <w:sz w:val="32"/>
          <w:szCs w:val="32"/>
        </w:rPr>
        <w:t>5.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盐渍鱼检验项目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包括过氧化值（以脂肪计）、组胺、铅（以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Pb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Cd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Hg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As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N-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二甲基亚硝胺、苯甲酸及其钠盐（以苯甲酸计）、山梨酸及其钾盐（以山梨酸计）。</w:t>
      </w:r>
    </w:p>
    <w:p w:rsidR="003A5AFB" w:rsidRPr="00A70A3A" w:rsidRDefault="003A5AFB" w:rsidP="006A71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0A3A">
        <w:rPr>
          <w:rFonts w:ascii="Times New Roman" w:eastAsia="仿宋_GB2312" w:hAnsi="Times New Roman" w:cs="Times New Roman"/>
          <w:sz w:val="32"/>
          <w:szCs w:val="32"/>
        </w:rPr>
        <w:t>6.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盐渍藻检验项目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Pb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计）苯甲酸及其钠盐（以苯甲酸计）、山梨酸及其钾盐（以山梨酸计）。</w:t>
      </w:r>
    </w:p>
    <w:p w:rsidR="003A5AFB" w:rsidRDefault="003A5AFB" w:rsidP="006A711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0A3A">
        <w:rPr>
          <w:rFonts w:ascii="Times New Roman" w:eastAsia="仿宋_GB2312" w:hAnsi="Times New Roman" w:cs="Times New Roman"/>
          <w:sz w:val="32"/>
          <w:szCs w:val="32"/>
        </w:rPr>
        <w:t>7.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预制动物性水产干制品检验项目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Pb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Cd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Hg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As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N-</w:t>
      </w:r>
      <w:r w:rsidRPr="00A70A3A">
        <w:rPr>
          <w:rFonts w:ascii="Times New Roman" w:eastAsia="仿宋_GB2312" w:hAnsi="Times New Roman" w:cs="Times New Roman"/>
          <w:sz w:val="32"/>
          <w:szCs w:val="32"/>
        </w:rPr>
        <w:t>二甲基亚硝胺、苯甲酸及其钠盐（以苯甲酸计）、山梨酸及其钾盐（以山梨酸计）、二氧化硫残留量。</w:t>
      </w:r>
    </w:p>
    <w:p w:rsidR="00700FD4" w:rsidRDefault="003A5AFB" w:rsidP="006A7119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700FD4">
        <w:rPr>
          <w:rFonts w:ascii="黑体" w:eastAsia="黑体" w:hAnsi="黑体" w:hint="eastAsia"/>
          <w:sz w:val="32"/>
          <w:szCs w:val="32"/>
        </w:rPr>
        <w:t>、</w:t>
      </w:r>
      <w:r w:rsidR="00700FD4">
        <w:rPr>
          <w:rFonts w:ascii="Times New Roman" w:eastAsia="黑体" w:hAnsi="Times New Roman" w:cs="Times New Roman" w:hint="eastAsia"/>
          <w:sz w:val="32"/>
          <w:szCs w:val="32"/>
        </w:rPr>
        <w:t>婴幼儿配方食品</w:t>
      </w:r>
    </w:p>
    <w:p w:rsidR="00700FD4" w:rsidRPr="007B1DED" w:rsidRDefault="00700FD4" w:rsidP="006A7119">
      <w:pPr>
        <w:spacing w:line="640" w:lineRule="exact"/>
        <w:ind w:firstLineChars="200" w:firstLine="592"/>
        <w:rPr>
          <w:rFonts w:ascii="楷体_GB2312" w:eastAsia="楷体_GB2312" w:hAnsi="Times New Roman" w:cs="Times New Roman"/>
          <w:spacing w:val="-12"/>
          <w:sz w:val="32"/>
          <w:szCs w:val="32"/>
        </w:rPr>
      </w:pPr>
      <w:r w:rsidRPr="007B1DED">
        <w:rPr>
          <w:rFonts w:ascii="楷体_GB2312" w:eastAsia="楷体_GB2312" w:hAnsi="Times New Roman" w:cs="Times New Roman" w:hint="eastAsia"/>
          <w:spacing w:val="-12"/>
          <w:sz w:val="32"/>
          <w:szCs w:val="32"/>
        </w:rPr>
        <w:lastRenderedPageBreak/>
        <w:t>（一）抽检依据</w:t>
      </w:r>
    </w:p>
    <w:p w:rsidR="00700FD4" w:rsidRDefault="00700FD4" w:rsidP="006A7119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本次抽检的婴幼儿配方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主要包括乳基较大婴儿和幼儿配方食品、豆基较大婴儿和幼儿配方食品和乳基婴儿配方食品、豆基婴儿配方食品。</w:t>
      </w:r>
    </w:p>
    <w:p w:rsidR="00700FD4" w:rsidRDefault="00700FD4" w:rsidP="006A7119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抽检依据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《食品安全国家标准婴儿配方食品》（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10765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）、《食品安全国家标准较大婴儿和幼儿配方食品》（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10767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《食品安全国家标准食品中真菌毒素限量》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《食品安全国家标准食品中真菌毒素限量》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《关于三聚氰胺在食品中的限量值的公告》（卫生部、工业和信息化部、农业部、工商总局、质检总局公告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年第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号）等标准及产品明示质量的要求。</w:t>
      </w:r>
    </w:p>
    <w:p w:rsidR="00700FD4" w:rsidRPr="007B1DED" w:rsidRDefault="00700FD4" w:rsidP="006A7119">
      <w:pPr>
        <w:spacing w:line="640" w:lineRule="exact"/>
        <w:ind w:firstLineChars="200" w:firstLine="640"/>
        <w:textAlignment w:val="baseline"/>
        <w:rPr>
          <w:rFonts w:ascii="楷体_GB2312" w:eastAsia="楷体_GB2312" w:hAnsi="Times New Roman" w:cs="Times New Roman"/>
          <w:kern w:val="0"/>
          <w:sz w:val="32"/>
          <w:szCs w:val="32"/>
        </w:rPr>
      </w:pPr>
      <w:r w:rsidRPr="007B1DED"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（二）检验项目</w:t>
      </w:r>
    </w:p>
    <w:p w:rsidR="00700FD4" w:rsidRDefault="00700FD4" w:rsidP="006A7119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乳基婴儿配方食品、豆基婴儿配方食品检验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包括蛋白质、脂肪、碳水化合物、乳糖占碳水化合物总量、亚油酸、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α-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亚麻酸、亚油酸与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α-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亚麻酸比值、终产品脂肪中月桂酸和肉豆蔻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酸（十四烷酸）总量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占总脂肪酸的比值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、芥酸与总脂肪酸比值、反式脂肪酸与总脂肪酸比值、维生素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D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K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、烟酸（烟酰胺）、叶酸、泛酸、维生素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C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、生物素、钠、钾、铜、镁、铁、锌、锰、钙、磷、钙磷比值、碘、氯、硒、胆碱、肌醇、牛磺酸、二十二碳六烯酸与总脂肪酸比、二十碳四烯酸与总脂肪酸比、水分、灰分、杂质度、铅（以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、菌落总数、大肠菌群、左旋肉碱、金黄色葡萄球菌、沙门氏菌、阪崎肠杆菌、三聚氰胺、二十二碳六烯酸（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22:6n-3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）与二十碳四烯酸（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20:4n-6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）的比、长链不饱和脂肪酸中二十碳五烯酸（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20:5n-3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）的量与二十二碳六烯酸的量的比、二十二碳六烯酸、二十碳四烯酸、叶黄素、核苷酸、脲酶活性定性测定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700FD4" w:rsidRPr="00700FD4" w:rsidRDefault="00700FD4" w:rsidP="006A7119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乳基较大婴儿和幼儿配方食品、豆基较大婴儿和幼儿配方食品检验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包括蛋白质、脂肪、亚油酸、维生素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D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K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、烟酸（烟酰胺）、叶酸、泛酸、维生素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C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、生物素、钠、钾、铜、镁、铁、锌、锰、钙、磷、钙磷比值、碘、氯、硒、胆碱、肌醇、牛磺酸、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左旋肉碱、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二十二碳六烯酸与总脂肪酸比、二十碳四烯酸与总脂肪酸比、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反式脂肪酸与总脂肪酸比值、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水分、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灰分、杂质度、铅（以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、菌落总数、大肠菌群、沙门氏菌、三聚氰胺、二十二碳六烯酸、二十碳四烯酸、叶黄素、核苷酸、脲酶活性定性测定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C2123" w:rsidRPr="002F3D1F" w:rsidRDefault="003A5AFB" w:rsidP="006A711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635E89" w:rsidRPr="002F3D1F">
        <w:rPr>
          <w:rFonts w:ascii="黑体" w:eastAsia="黑体" w:hAnsi="黑体" w:hint="eastAsia"/>
          <w:sz w:val="32"/>
          <w:szCs w:val="32"/>
        </w:rPr>
        <w:t>、食</w:t>
      </w:r>
      <w:r w:rsidR="00635E89" w:rsidRPr="002F3D1F">
        <w:rPr>
          <w:rFonts w:ascii="黑体" w:eastAsia="黑体" w:hAnsi="黑体"/>
          <w:sz w:val="32"/>
          <w:szCs w:val="32"/>
        </w:rPr>
        <w:t>用农产品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F3D1F"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抽检依据</w:t>
      </w:r>
      <w:r w:rsidR="00700FD4">
        <w:rPr>
          <w:rFonts w:ascii="Times New Roman" w:eastAsia="仿宋_GB2312" w:hAnsi="Times New Roman" w:hint="eastAsia"/>
          <w:sz w:val="32"/>
          <w:szCs w:val="32"/>
        </w:rPr>
        <w:t>为</w:t>
      </w:r>
      <w:r w:rsidRPr="002F3D1F">
        <w:rPr>
          <w:rFonts w:ascii="Times New Roman" w:eastAsia="仿宋_GB2312" w:hAnsi="Times New Roman" w:hint="eastAsia"/>
          <w:sz w:val="32"/>
          <w:szCs w:val="32"/>
        </w:rPr>
        <w:t>《食品安全国家标准食品中农药最大残留限量》（</w:t>
      </w:r>
      <w:r w:rsidRPr="002F3D1F">
        <w:rPr>
          <w:rFonts w:ascii="Times New Roman" w:eastAsia="仿宋_GB2312" w:hAnsi="Times New Roman" w:hint="eastAsia"/>
          <w:sz w:val="32"/>
          <w:szCs w:val="32"/>
        </w:rPr>
        <w:t>GB 2763</w:t>
      </w:r>
      <w:r w:rsidRPr="002F3D1F">
        <w:rPr>
          <w:rFonts w:ascii="Times New Roman" w:eastAsia="仿宋_GB2312" w:hAnsi="Times New Roman" w:hint="eastAsia"/>
          <w:sz w:val="32"/>
          <w:szCs w:val="32"/>
        </w:rPr>
        <w:t>—</w:t>
      </w:r>
      <w:r w:rsidRPr="002F3D1F">
        <w:rPr>
          <w:rFonts w:ascii="Times New Roman" w:eastAsia="仿宋_GB2312" w:hAnsi="Times New Roman" w:hint="eastAsia"/>
          <w:sz w:val="32"/>
          <w:szCs w:val="32"/>
        </w:rPr>
        <w:t>2016</w:t>
      </w:r>
      <w:r w:rsidRPr="002F3D1F"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 w:rsidRPr="002F3D1F">
        <w:rPr>
          <w:rFonts w:ascii="Times New Roman" w:eastAsia="仿宋_GB2312" w:hAnsi="Times New Roman" w:hint="eastAsia"/>
          <w:sz w:val="32"/>
          <w:szCs w:val="32"/>
        </w:rPr>
        <w:t>235</w:t>
      </w:r>
      <w:r w:rsidRPr="002F3D1F"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 w:rsidRPr="002F3D1F">
        <w:rPr>
          <w:rFonts w:ascii="Times New Roman" w:eastAsia="仿宋_GB2312" w:hAnsi="Times New Roman" w:hint="eastAsia"/>
          <w:sz w:val="32"/>
          <w:szCs w:val="32"/>
        </w:rPr>
        <w:t>560</w:t>
      </w:r>
      <w:r w:rsidRPr="002F3D1F">
        <w:rPr>
          <w:rFonts w:ascii="Times New Roman" w:eastAsia="仿宋_GB2312" w:hAnsi="Times New Roman" w:hint="eastAsia"/>
          <w:sz w:val="32"/>
          <w:szCs w:val="32"/>
        </w:rPr>
        <w:t>号）、《</w:t>
      </w:r>
      <w:r w:rsidRPr="002F3D1F">
        <w:rPr>
          <w:rFonts w:ascii="Times New Roman" w:eastAsia="仿宋_GB2312" w:hAnsi="Times New Roman"/>
          <w:sz w:val="32"/>
          <w:szCs w:val="32"/>
        </w:rPr>
        <w:t>发布在食品动物中停止使用洛美沙星、培氟沙星、氧氟沙星、诺氟沙星</w:t>
      </w:r>
      <w:r w:rsidRPr="002F3D1F">
        <w:rPr>
          <w:rFonts w:ascii="Times New Roman" w:eastAsia="仿宋_GB2312" w:hAnsi="Times New Roman"/>
          <w:sz w:val="32"/>
          <w:szCs w:val="32"/>
        </w:rPr>
        <w:t>4</w:t>
      </w:r>
      <w:r w:rsidRPr="002F3D1F">
        <w:rPr>
          <w:rFonts w:ascii="Times New Roman" w:eastAsia="仿宋_GB2312" w:hAnsi="Times New Roman"/>
          <w:sz w:val="32"/>
          <w:szCs w:val="32"/>
        </w:rPr>
        <w:t>种兽药的决定</w:t>
      </w:r>
      <w:r w:rsidRPr="002F3D1F">
        <w:rPr>
          <w:rFonts w:ascii="Times New Roman" w:eastAsia="仿宋_GB2312" w:hAnsi="Times New Roman" w:hint="eastAsia"/>
          <w:sz w:val="32"/>
          <w:szCs w:val="32"/>
        </w:rPr>
        <w:t>》（农业部公告第</w:t>
      </w:r>
      <w:r w:rsidRPr="002F3D1F">
        <w:rPr>
          <w:rFonts w:ascii="Times New Roman" w:eastAsia="仿宋_GB2312" w:hAnsi="Times New Roman" w:hint="eastAsia"/>
          <w:sz w:val="32"/>
          <w:szCs w:val="32"/>
        </w:rPr>
        <w:t>2292</w:t>
      </w:r>
      <w:r w:rsidRPr="002F3D1F"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 w:rsidRPr="002F3D1F">
        <w:rPr>
          <w:rFonts w:ascii="Times New Roman" w:eastAsia="仿宋_GB2312" w:hAnsi="Times New Roman" w:hint="eastAsia"/>
          <w:sz w:val="32"/>
          <w:szCs w:val="32"/>
        </w:rPr>
        <w:t>2010</w:t>
      </w:r>
      <w:r w:rsidRPr="002F3D1F">
        <w:rPr>
          <w:rFonts w:ascii="Times New Roman" w:eastAsia="仿宋_GB2312" w:hAnsi="Times New Roman" w:hint="eastAsia"/>
          <w:sz w:val="32"/>
          <w:szCs w:val="32"/>
        </w:rPr>
        <w:t>〕</w:t>
      </w:r>
      <w:r w:rsidRPr="002F3D1F">
        <w:rPr>
          <w:rFonts w:ascii="Times New Roman" w:eastAsia="仿宋_GB2312" w:hAnsi="Times New Roman" w:hint="eastAsia"/>
          <w:sz w:val="32"/>
          <w:szCs w:val="32"/>
        </w:rPr>
        <w:t>50</w:t>
      </w:r>
      <w:r w:rsidRPr="002F3D1F"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 w:rsidRPr="002F3D1F">
        <w:rPr>
          <w:rFonts w:ascii="Times New Roman" w:eastAsia="仿宋_GB2312" w:hAnsi="Times New Roman" w:hint="eastAsia"/>
          <w:sz w:val="32"/>
          <w:szCs w:val="32"/>
        </w:rPr>
        <w:t>2011</w:t>
      </w:r>
      <w:r w:rsidRPr="002F3D1F">
        <w:rPr>
          <w:rFonts w:ascii="Times New Roman" w:eastAsia="仿宋_GB2312" w:hAnsi="Times New Roman" w:hint="eastAsia"/>
          <w:sz w:val="32"/>
          <w:szCs w:val="32"/>
        </w:rPr>
        <w:t>〕</w:t>
      </w:r>
      <w:r w:rsidRPr="002F3D1F">
        <w:rPr>
          <w:rFonts w:ascii="Times New Roman" w:eastAsia="仿宋_GB2312" w:hAnsi="Times New Roman" w:hint="eastAsia"/>
          <w:sz w:val="32"/>
          <w:szCs w:val="32"/>
        </w:rPr>
        <w:t>1</w:t>
      </w:r>
      <w:r w:rsidRPr="002F3D1F">
        <w:rPr>
          <w:rFonts w:ascii="Times New Roman" w:eastAsia="仿宋_GB2312" w:hAnsi="Times New Roman" w:hint="eastAsia"/>
          <w:sz w:val="32"/>
          <w:szCs w:val="32"/>
        </w:rPr>
        <w:t>号）、《食品安全国家标准鲜（冻）畜、禽产品》（</w:t>
      </w:r>
      <w:r w:rsidRPr="002F3D1F">
        <w:rPr>
          <w:rFonts w:ascii="Times New Roman" w:eastAsia="仿宋_GB2312" w:hAnsi="Times New Roman" w:hint="eastAsia"/>
          <w:sz w:val="32"/>
          <w:szCs w:val="32"/>
        </w:rPr>
        <w:t>GB 2707</w:t>
      </w:r>
      <w:r w:rsidRPr="002F3D1F">
        <w:rPr>
          <w:rFonts w:ascii="Times New Roman" w:eastAsia="仿宋_GB2312" w:hAnsi="Times New Roman" w:hint="eastAsia"/>
          <w:sz w:val="32"/>
          <w:szCs w:val="32"/>
        </w:rPr>
        <w:t>—</w:t>
      </w:r>
      <w:r w:rsidRPr="002F3D1F">
        <w:rPr>
          <w:rFonts w:ascii="Times New Roman" w:eastAsia="仿宋_GB2312" w:hAnsi="Times New Roman" w:hint="eastAsia"/>
          <w:sz w:val="32"/>
          <w:szCs w:val="32"/>
        </w:rPr>
        <w:t>2016</w:t>
      </w:r>
      <w:r w:rsidRPr="002F3D1F">
        <w:rPr>
          <w:rFonts w:ascii="Times New Roman" w:eastAsia="仿宋_GB2312" w:hAnsi="Times New Roman" w:hint="eastAsia"/>
          <w:sz w:val="32"/>
          <w:szCs w:val="32"/>
        </w:rPr>
        <w:t>）、</w:t>
      </w:r>
      <w:r w:rsidRPr="002F3D1F">
        <w:rPr>
          <w:rFonts w:ascii="Times New Roman" w:eastAsia="仿宋_GB2312" w:hAnsi="Times New Roman"/>
          <w:sz w:val="32"/>
          <w:szCs w:val="32"/>
        </w:rPr>
        <w:t>《食品安全国家标准食品中污染物限量》</w:t>
      </w:r>
      <w:r w:rsidRPr="002F3D1F">
        <w:rPr>
          <w:rFonts w:ascii="Times New Roman" w:eastAsia="仿宋_GB2312" w:hAnsi="Times New Roman" w:hint="eastAsia"/>
          <w:sz w:val="32"/>
          <w:szCs w:val="32"/>
        </w:rPr>
        <w:t>（</w:t>
      </w:r>
      <w:r w:rsidRPr="002F3D1F">
        <w:rPr>
          <w:rFonts w:ascii="Times New Roman" w:eastAsia="仿宋_GB2312" w:hAnsi="Times New Roman"/>
          <w:sz w:val="32"/>
          <w:szCs w:val="32"/>
        </w:rPr>
        <w:t>GB 2762</w:t>
      </w:r>
      <w:r w:rsidRPr="002F3D1F">
        <w:rPr>
          <w:rFonts w:ascii="Times New Roman" w:eastAsia="仿宋_GB2312" w:hAnsi="Times New Roman" w:hint="eastAsia"/>
          <w:sz w:val="32"/>
          <w:szCs w:val="32"/>
        </w:rPr>
        <w:t>—</w:t>
      </w:r>
      <w:r w:rsidRPr="002F3D1F">
        <w:rPr>
          <w:rFonts w:ascii="Times New Roman" w:eastAsia="仿宋_GB2312" w:hAnsi="Times New Roman"/>
          <w:sz w:val="32"/>
          <w:szCs w:val="32"/>
        </w:rPr>
        <w:t>2017</w:t>
      </w:r>
      <w:r w:rsidRPr="002F3D1F">
        <w:rPr>
          <w:rFonts w:ascii="Times New Roman" w:eastAsia="仿宋_GB2312" w:hAnsi="Times New Roman" w:hint="eastAsia"/>
          <w:sz w:val="32"/>
          <w:szCs w:val="32"/>
        </w:rPr>
        <w:t>）、</w:t>
      </w:r>
      <w:r w:rsidRPr="002F3D1F">
        <w:rPr>
          <w:rFonts w:ascii="Times New Roman" w:eastAsia="仿宋_GB2312" w:hAnsi="Times New Roman"/>
          <w:sz w:val="32"/>
          <w:szCs w:val="32"/>
        </w:rPr>
        <w:t>《食品安全国家标准鲜、冻动物性水产品</w:t>
      </w:r>
      <w:r w:rsidRPr="002F3D1F">
        <w:rPr>
          <w:rFonts w:ascii="Times New Roman" w:eastAsia="仿宋_GB2312" w:hAnsi="Times New Roman" w:hint="eastAsia"/>
          <w:sz w:val="32"/>
          <w:szCs w:val="32"/>
        </w:rPr>
        <w:t>》（</w:t>
      </w:r>
      <w:r w:rsidRPr="002F3D1F">
        <w:rPr>
          <w:rFonts w:ascii="Times New Roman" w:eastAsia="仿宋_GB2312" w:hAnsi="Times New Roman"/>
          <w:sz w:val="32"/>
          <w:szCs w:val="32"/>
        </w:rPr>
        <w:t>GB 2733</w:t>
      </w:r>
      <w:r w:rsidRPr="002F3D1F">
        <w:rPr>
          <w:rFonts w:ascii="Times New Roman" w:eastAsia="仿宋_GB2312" w:hAnsi="Times New Roman" w:hint="eastAsia"/>
          <w:sz w:val="32"/>
          <w:szCs w:val="32"/>
        </w:rPr>
        <w:t>—</w:t>
      </w:r>
      <w:r w:rsidRPr="002F3D1F">
        <w:rPr>
          <w:rFonts w:ascii="Times New Roman" w:eastAsia="仿宋_GB2312" w:hAnsi="Times New Roman"/>
          <w:sz w:val="32"/>
          <w:szCs w:val="32"/>
        </w:rPr>
        <w:t>2015</w:t>
      </w:r>
      <w:r w:rsidRPr="002F3D1F"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F3D1F"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lastRenderedPageBreak/>
        <w:t>1.</w:t>
      </w:r>
      <w:r w:rsidRPr="002F3D1F">
        <w:rPr>
          <w:rFonts w:ascii="Times New Roman" w:eastAsia="仿宋_GB2312" w:hAnsi="Times New Roman" w:hint="eastAsia"/>
          <w:sz w:val="32"/>
          <w:szCs w:val="32"/>
        </w:rPr>
        <w:t>鲜蛋检验项目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包括恩诺沙星（以恩诺沙星与环丙沙星之和计）、氧氟沙星、氯霉素、氟苯尼考。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2.</w:t>
      </w:r>
      <w:r w:rsidRPr="002F3D1F">
        <w:rPr>
          <w:rFonts w:ascii="Times New Roman" w:eastAsia="仿宋_GB2312" w:hAnsi="Times New Roman" w:hint="eastAsia"/>
          <w:sz w:val="32"/>
          <w:szCs w:val="32"/>
        </w:rPr>
        <w:t>菠菜（叶菜类蔬菜）检验项目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包括毒死蜱、氧乐果、氯氰菊酯和高效氯氰菊酯、氟虫腈、甲拌磷、敌百虫、甲霜灵和精甲霜灵、阿维菌素、甲胺磷。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3.</w:t>
      </w:r>
      <w:r w:rsidRPr="002F3D1F">
        <w:rPr>
          <w:rFonts w:ascii="Times New Roman" w:eastAsia="仿宋_GB2312" w:hAnsi="Times New Roman" w:hint="eastAsia"/>
          <w:sz w:val="32"/>
          <w:szCs w:val="32"/>
        </w:rPr>
        <w:t>淡水鱼检验项目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包括挥发性盐基氮、孔雀石绿、氯霉素、呋喃唑酮代谢物、呋喃它酮代谢物、呋喃妥因代谢物、呋喃西林代谢物、恩诺沙星（以恩诺沙星与环丙沙星之和计）、地西泮。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4.</w:t>
      </w:r>
      <w:r w:rsidRPr="002F3D1F">
        <w:rPr>
          <w:rFonts w:ascii="Times New Roman" w:eastAsia="仿宋_GB2312" w:hAnsi="Times New Roman" w:hint="eastAsia"/>
          <w:sz w:val="32"/>
          <w:szCs w:val="32"/>
        </w:rPr>
        <w:t>海水虾检验项目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包括镉（以</w:t>
      </w:r>
      <w:r w:rsidRPr="002F3D1F">
        <w:rPr>
          <w:rFonts w:ascii="Times New Roman" w:eastAsia="仿宋_GB2312" w:hAnsi="Times New Roman" w:hint="eastAsia"/>
          <w:sz w:val="32"/>
          <w:szCs w:val="32"/>
        </w:rPr>
        <w:t>Cd</w:t>
      </w:r>
      <w:r w:rsidRPr="002F3D1F"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5.</w:t>
      </w:r>
      <w:r w:rsidRPr="002F3D1F">
        <w:rPr>
          <w:rFonts w:ascii="Times New Roman" w:eastAsia="仿宋_GB2312" w:hAnsi="Times New Roman" w:hint="eastAsia"/>
          <w:sz w:val="32"/>
          <w:szCs w:val="32"/>
        </w:rPr>
        <w:t>海水鱼检验项目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包括挥发性盐基氮、组胺、孔雀石绿、氯霉素、呋喃唑酮代谢物、呋喃它酮代谢物、呋喃妥因代谢物、呋喃西林代谢物、恩诺沙星（以恩诺沙星与环丙沙星之和计）。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6.</w:t>
      </w:r>
      <w:r w:rsidRPr="002F3D1F">
        <w:rPr>
          <w:rFonts w:ascii="Times New Roman" w:eastAsia="仿宋_GB2312" w:hAnsi="Times New Roman" w:hint="eastAsia"/>
          <w:sz w:val="32"/>
          <w:szCs w:val="32"/>
        </w:rPr>
        <w:t>鸡肉检验项目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lastRenderedPageBreak/>
        <w:t>7.</w:t>
      </w:r>
      <w:r w:rsidRPr="002F3D1F">
        <w:rPr>
          <w:rFonts w:ascii="Times New Roman" w:eastAsia="仿宋_GB2312" w:hAnsi="Times New Roman" w:hint="eastAsia"/>
          <w:sz w:val="32"/>
          <w:szCs w:val="32"/>
        </w:rPr>
        <w:t>梨检验项目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包括铅（以</w:t>
      </w:r>
      <w:r w:rsidRPr="002F3D1F">
        <w:rPr>
          <w:rFonts w:ascii="Times New Roman" w:eastAsia="仿宋_GB2312" w:hAnsi="Times New Roman" w:hint="eastAsia"/>
          <w:sz w:val="32"/>
          <w:szCs w:val="32"/>
        </w:rPr>
        <w:t>Pb</w:t>
      </w:r>
      <w:r w:rsidRPr="002F3D1F">
        <w:rPr>
          <w:rFonts w:ascii="Times New Roman" w:eastAsia="仿宋_GB2312" w:hAnsi="Times New Roman" w:hint="eastAsia"/>
          <w:sz w:val="32"/>
          <w:szCs w:val="32"/>
        </w:rPr>
        <w:t>计）、苯醚甲环唑、多菌灵、敌敌畏、灭线磷、氯唑磷、克百威、氯氟氰菊酯和高效氯氟氰菊酯、毒死蜱、氧乐果、乙酰甲胺磷。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8.</w:t>
      </w:r>
      <w:r w:rsidRPr="002F3D1F">
        <w:rPr>
          <w:rFonts w:ascii="Times New Roman" w:eastAsia="仿宋_GB2312" w:hAnsi="Times New Roman" w:hint="eastAsia"/>
          <w:sz w:val="32"/>
          <w:szCs w:val="32"/>
        </w:rPr>
        <w:t>牛肉检验项目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包括克伦特罗、沙丁胺醇、莱克多巴胺、特布他林、氯丙嗪、氯霉素、氟苯尼考、磺胺类（总量）、恩诺沙星（以恩诺沙星和环丙沙星之和计）、培氟沙星、地塞米松。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9.</w:t>
      </w:r>
      <w:r w:rsidRPr="002F3D1F">
        <w:rPr>
          <w:rFonts w:ascii="Times New Roman" w:eastAsia="仿宋_GB2312" w:hAnsi="Times New Roman" w:hint="eastAsia"/>
          <w:sz w:val="32"/>
          <w:szCs w:val="32"/>
        </w:rPr>
        <w:t>芹菜（叶菜类蔬菜）检验项目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包括毒死蜱、克百威、氧乐果、甲拌磷、氯氟氰菊酯和高效氯氟氰菊酯、氟虫腈、百菌清、阿维菌素、甲胺磷、氯氰菊酯和高效氯氰菊酯。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10.</w:t>
      </w:r>
      <w:r w:rsidRPr="002F3D1F">
        <w:rPr>
          <w:rFonts w:ascii="Times New Roman" w:eastAsia="仿宋_GB2312" w:hAnsi="Times New Roman" w:hint="eastAsia"/>
          <w:sz w:val="32"/>
          <w:szCs w:val="32"/>
        </w:rPr>
        <w:t>猪肉检验项目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包括克伦特罗、沙丁胺醇、莱克多巴胺、特布他林、氯丙嗪、氯霉素、氟苯尼考、磺胺类（总量）、恩诺沙星（以恩诺沙星和环丙沙星之和计）、培氟沙星、喹乙醇代谢物、地塞米松。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1</w:t>
      </w:r>
      <w:r w:rsidR="009E6818" w:rsidRPr="002F3D1F">
        <w:rPr>
          <w:rFonts w:ascii="Times New Roman" w:eastAsia="仿宋_GB2312" w:hAnsi="Times New Roman" w:hint="eastAsia"/>
          <w:sz w:val="32"/>
          <w:szCs w:val="32"/>
        </w:rPr>
        <w:t>1</w:t>
      </w:r>
      <w:r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Pr="002F3D1F">
        <w:rPr>
          <w:rFonts w:ascii="Times New Roman" w:eastAsia="仿宋_GB2312" w:hAnsi="Times New Roman" w:hint="eastAsia"/>
          <w:sz w:val="32"/>
          <w:szCs w:val="32"/>
        </w:rPr>
        <w:t>韭菜（鳞茎类蔬菜）检验项目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包括毒死蜱、多菌灵、腐霉利、克百威、氯氟氰菊酯和高效氯氟氰菊酯、氧乐果、氯氰菊酯和高效氯氰菊酯、氟虫腈、甲拌磷、阿维菌素、对硫磷、辛硫磷、敌敌畏。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1</w:t>
      </w:r>
      <w:r w:rsidR="009E6818" w:rsidRPr="002F3D1F">
        <w:rPr>
          <w:rFonts w:ascii="Times New Roman" w:eastAsia="仿宋_GB2312" w:hAnsi="Times New Roman" w:hint="eastAsia"/>
          <w:sz w:val="32"/>
          <w:szCs w:val="32"/>
        </w:rPr>
        <w:t>2</w:t>
      </w:r>
      <w:r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Pr="002F3D1F">
        <w:rPr>
          <w:rFonts w:ascii="Times New Roman" w:eastAsia="仿宋_GB2312" w:hAnsi="Times New Roman" w:hint="eastAsia"/>
          <w:sz w:val="32"/>
          <w:szCs w:val="32"/>
        </w:rPr>
        <w:t>柑橘检验项目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包括铅（以</w:t>
      </w:r>
      <w:r w:rsidRPr="002F3D1F">
        <w:rPr>
          <w:rFonts w:ascii="Times New Roman" w:eastAsia="仿宋_GB2312" w:hAnsi="Times New Roman" w:hint="eastAsia"/>
          <w:sz w:val="32"/>
          <w:szCs w:val="32"/>
        </w:rPr>
        <w:t>Pb</w:t>
      </w:r>
      <w:r w:rsidRPr="002F3D1F">
        <w:rPr>
          <w:rFonts w:ascii="Times New Roman" w:eastAsia="仿宋_GB2312" w:hAnsi="Times New Roman" w:hint="eastAsia"/>
          <w:sz w:val="32"/>
          <w:szCs w:val="32"/>
        </w:rPr>
        <w:t>计）、杀扑磷、三唑磷、氯唑磷、克百威、氯氟氰菊酯和高效氯氟氰菊酯、敌敌畏、灭线磷、水胺硫磷、丙溴磷、联苯菊酯、氧乐果。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lastRenderedPageBreak/>
        <w:t>1</w:t>
      </w:r>
      <w:r w:rsidR="009E6818" w:rsidRPr="002F3D1F">
        <w:rPr>
          <w:rFonts w:ascii="Times New Roman" w:eastAsia="仿宋_GB2312" w:hAnsi="Times New Roman" w:hint="eastAsia"/>
          <w:sz w:val="32"/>
          <w:szCs w:val="32"/>
        </w:rPr>
        <w:t>3</w:t>
      </w:r>
      <w:r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Pr="002F3D1F">
        <w:rPr>
          <w:rFonts w:ascii="Times New Roman" w:eastAsia="仿宋_GB2312" w:hAnsi="Times New Roman" w:hint="eastAsia"/>
          <w:sz w:val="32"/>
          <w:szCs w:val="32"/>
        </w:rPr>
        <w:t>苹果检验项目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包括铅（以</w:t>
      </w:r>
      <w:r w:rsidRPr="002F3D1F">
        <w:rPr>
          <w:rFonts w:ascii="Times New Roman" w:eastAsia="仿宋_GB2312" w:hAnsi="Times New Roman" w:hint="eastAsia"/>
          <w:sz w:val="32"/>
          <w:szCs w:val="32"/>
        </w:rPr>
        <w:t>Pb</w:t>
      </w:r>
      <w:r w:rsidRPr="002F3D1F">
        <w:rPr>
          <w:rFonts w:ascii="Times New Roman" w:eastAsia="仿宋_GB2312" w:hAnsi="Times New Roman" w:hint="eastAsia"/>
          <w:sz w:val="32"/>
          <w:szCs w:val="32"/>
        </w:rPr>
        <w:t>计）、苯醚甲环唑、多菌灵、三唑磷、氯唑磷、克百威、氯氟氰菊酯和高效氯氟氰菊酯、灭线磷、敌敌畏、毒死蜱、氧乐果。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1</w:t>
      </w:r>
      <w:r w:rsidR="009E6818" w:rsidRPr="002F3D1F">
        <w:rPr>
          <w:rFonts w:ascii="Times New Roman" w:eastAsia="仿宋_GB2312" w:hAnsi="Times New Roman" w:hint="eastAsia"/>
          <w:sz w:val="32"/>
          <w:szCs w:val="32"/>
        </w:rPr>
        <w:t>4</w:t>
      </w:r>
      <w:r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Pr="002F3D1F">
        <w:rPr>
          <w:rFonts w:ascii="Times New Roman" w:eastAsia="仿宋_GB2312" w:hAnsi="Times New Roman" w:hint="eastAsia"/>
          <w:sz w:val="32"/>
          <w:szCs w:val="32"/>
        </w:rPr>
        <w:t>辣椒（茄果类蔬菜）检验项目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包括克百威、氯氰菊酯和高效氯氰菊酯、甲拌磷、敌百虫、咪鲜胺、三唑醇、吡唑醚菌酯、氟虫腈、氧乐果、甲胺磷、多菌灵、丙溴磷、腐霉利。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1</w:t>
      </w:r>
      <w:r w:rsidR="009E6818" w:rsidRPr="002F3D1F">
        <w:rPr>
          <w:rFonts w:ascii="Times New Roman" w:eastAsia="仿宋_GB2312" w:hAnsi="Times New Roman" w:hint="eastAsia"/>
          <w:sz w:val="32"/>
          <w:szCs w:val="32"/>
        </w:rPr>
        <w:t>5</w:t>
      </w:r>
      <w:r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Pr="002F3D1F">
        <w:rPr>
          <w:rFonts w:ascii="Times New Roman" w:eastAsia="仿宋_GB2312" w:hAnsi="Times New Roman" w:hint="eastAsia"/>
          <w:sz w:val="32"/>
          <w:szCs w:val="32"/>
        </w:rPr>
        <w:t>番茄（茄果类蔬菜）检验项目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</w:t>
      </w:r>
      <w:r w:rsidRPr="00700FD4">
        <w:rPr>
          <w:rFonts w:ascii="仿宋" w:eastAsia="仿宋" w:hAnsi="仿宋" w:hint="eastAsia"/>
          <w:sz w:val="32"/>
          <w:szCs w:val="32"/>
        </w:rPr>
        <w:t>噁</w:t>
      </w:r>
      <w:r w:rsidRPr="002F3D1F">
        <w:rPr>
          <w:rFonts w:ascii="Times New Roman" w:eastAsia="仿宋_GB2312" w:hAnsi="Times New Roman" w:hint="eastAsia"/>
          <w:sz w:val="32"/>
          <w:szCs w:val="32"/>
        </w:rPr>
        <w:t>唑菌酮、氯氰菊酯和高效氯氰菊酯、甲氨基阿维菌素苯甲酸盐、苯醚甲环唑、苯酰菌胺、啶氧菌酯、嘧菌酯、灭多威、乙霉威、氯氟氰菊酯和高效氯氟氰菊酯、毒死蜱、氧乐果、多菌灵、阿维菌素、克百威、腐霉利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1</w:t>
      </w:r>
      <w:r w:rsidR="009E6818" w:rsidRPr="002F3D1F">
        <w:rPr>
          <w:rFonts w:ascii="Times New Roman" w:eastAsia="仿宋_GB2312" w:hAnsi="Times New Roman" w:hint="eastAsia"/>
          <w:sz w:val="32"/>
          <w:szCs w:val="32"/>
        </w:rPr>
        <w:t>6</w:t>
      </w:r>
      <w:r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Pr="002F3D1F">
        <w:rPr>
          <w:rFonts w:ascii="Times New Roman" w:eastAsia="仿宋_GB2312" w:hAnsi="Times New Roman" w:hint="eastAsia"/>
          <w:sz w:val="32"/>
          <w:szCs w:val="32"/>
        </w:rPr>
        <w:t>贝类检验项目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包括挥发性盐基氮、孔雀石绿、氯霉素、呋喃唑酮代谢物、呋喃它酮代谢物、呋喃妥因代谢物、呋喃西林代谢物、恩诺沙星（以恩诺沙星与环丙沙星之和计）。</w:t>
      </w:r>
    </w:p>
    <w:p w:rsidR="008C2123" w:rsidRPr="002F3D1F" w:rsidRDefault="009E6818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17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葡萄检验项目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包括铅（以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Pb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计）、苯醚甲环唑、多菌灵、甲霜灵和精甲霜灵、烯酰吗啉、咪鲜胺、氯氟氰菊酯和高效氯氟氰菊酯、克百威、甲胺磷。</w:t>
      </w:r>
    </w:p>
    <w:p w:rsidR="008C2123" w:rsidRPr="002F3D1F" w:rsidRDefault="009E6818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18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其他禽副产品检验项目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包括呋喃它酮代谢物、呋喃唑酮代谢物、呋喃西林代谢物、呋喃妥因代谢物、五氯酚酸钠、氯霉素、氧氟沙星、诺氟沙星。</w:t>
      </w:r>
    </w:p>
    <w:p w:rsidR="008C2123" w:rsidRPr="002F3D1F" w:rsidRDefault="009E6818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lastRenderedPageBreak/>
        <w:t>19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豇豆检验项目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包括克百威、氧乐果、氯氰菊酯和高效氯氰菊酯、甲拌磷、倍硫磷、敌百虫、氟虫腈、联苯肼酯、灭蝇胺、水胺硫磷、甲基异柳磷、阿维菌素、甲胺磷。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2</w:t>
      </w:r>
      <w:r w:rsidR="009E6818" w:rsidRPr="002F3D1F">
        <w:rPr>
          <w:rFonts w:ascii="Times New Roman" w:eastAsia="仿宋_GB2312" w:hAnsi="Times New Roman" w:hint="eastAsia"/>
          <w:sz w:val="32"/>
          <w:szCs w:val="32"/>
        </w:rPr>
        <w:t>0</w:t>
      </w:r>
      <w:r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Pr="002F3D1F">
        <w:rPr>
          <w:rFonts w:ascii="Times New Roman" w:eastAsia="仿宋_GB2312" w:hAnsi="Times New Roman" w:hint="eastAsia"/>
          <w:sz w:val="32"/>
          <w:szCs w:val="32"/>
        </w:rPr>
        <w:t>茄子检验项目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包括克百威、氯氰菊酯和高效氯氰菊酯、甲拌磷、敌百虫、噻螨酮、三唑醇、阿维菌素、啶虫脒、氟虫腈、噻虫啉、甲胺磷、氧乐果、吡虫啉、涕灭威。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2</w:t>
      </w:r>
      <w:r w:rsidR="009E6818" w:rsidRPr="002F3D1F">
        <w:rPr>
          <w:rFonts w:ascii="Times New Roman" w:eastAsia="仿宋_GB2312" w:hAnsi="Times New Roman" w:hint="eastAsia"/>
          <w:sz w:val="32"/>
          <w:szCs w:val="32"/>
        </w:rPr>
        <w:t>1</w:t>
      </w:r>
      <w:r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Pr="002F3D1F">
        <w:rPr>
          <w:rFonts w:ascii="Times New Roman" w:eastAsia="仿宋_GB2312" w:hAnsi="Times New Roman" w:hint="eastAsia"/>
          <w:sz w:val="32"/>
          <w:szCs w:val="32"/>
        </w:rPr>
        <w:t>桃检验项目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包括铅（以</w:t>
      </w:r>
      <w:r w:rsidRPr="002F3D1F">
        <w:rPr>
          <w:rFonts w:ascii="Times New Roman" w:eastAsia="仿宋_GB2312" w:hAnsi="Times New Roman" w:hint="eastAsia"/>
          <w:sz w:val="32"/>
          <w:szCs w:val="32"/>
        </w:rPr>
        <w:t>Pb</w:t>
      </w:r>
      <w:r w:rsidRPr="002F3D1F">
        <w:rPr>
          <w:rFonts w:ascii="Times New Roman" w:eastAsia="仿宋_GB2312" w:hAnsi="Times New Roman" w:hint="eastAsia"/>
          <w:sz w:val="32"/>
          <w:szCs w:val="32"/>
        </w:rPr>
        <w:t>计）、克百威、多菌灵、氯唑磷、氯氟氰菊酯和高效氯氟氰菊酯、苯醚甲环唑、甲胺磷。</w:t>
      </w:r>
    </w:p>
    <w:p w:rsidR="008C2123" w:rsidRPr="002F3D1F" w:rsidRDefault="00635E89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2</w:t>
      </w:r>
      <w:r w:rsidR="009E6818" w:rsidRPr="002F3D1F">
        <w:rPr>
          <w:rFonts w:ascii="Times New Roman" w:eastAsia="仿宋_GB2312" w:hAnsi="Times New Roman" w:hint="eastAsia"/>
          <w:sz w:val="32"/>
          <w:szCs w:val="32"/>
        </w:rPr>
        <w:t>2</w:t>
      </w:r>
      <w:r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Pr="002F3D1F">
        <w:rPr>
          <w:rFonts w:ascii="Times New Roman" w:eastAsia="仿宋_GB2312" w:hAnsi="Times New Roman" w:hint="eastAsia"/>
          <w:sz w:val="32"/>
          <w:szCs w:val="32"/>
        </w:rPr>
        <w:t>羊肉检验项目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包括克伦特罗、沙丁胺醇、莱克多巴胺、特布他林、氯丙嗪、氯霉素、氟苯尼考、磺胺类（总量）、恩诺沙星（以恩诺沙星和环丙沙星之和计）、诺氟沙星、培氟沙星。</w:t>
      </w:r>
    </w:p>
    <w:p w:rsidR="008C2123" w:rsidRPr="002F3D1F" w:rsidRDefault="009E6818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23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猪肝检验项目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包括总砷（以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As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喹乙醇代谢物、地塞米松。</w:t>
      </w:r>
    </w:p>
    <w:p w:rsidR="008C2123" w:rsidRPr="002F3D1F" w:rsidRDefault="009E6818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24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淡水虾检验项目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包括挥发性盐基氮、孔雀石绿、氯霉素、呋喃唑酮代谢物、呋喃它酮代谢物、呋喃妥因代谢物、呋喃西林代谢物、恩诺沙星（以恩诺沙星与环丙沙星之和计）。</w:t>
      </w:r>
    </w:p>
    <w:p w:rsidR="008C2123" w:rsidRPr="002F3D1F" w:rsidRDefault="009E6818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25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鸡肝检验项目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包括呋喃它酮代谢物、呋喃唑酮代谢物、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lastRenderedPageBreak/>
        <w:t>呋喃西林代谢物、呋喃妥因代谢物、五氯酚酸钠、氯霉素、氟苯尼考、恩诺沙星（以恩诺沙星和环丙沙星之和计）、氧氟沙星、诺氟沙星、磺胺类（总量）、土霉素、多西环素（强力霉素）。</w:t>
      </w:r>
    </w:p>
    <w:p w:rsidR="008C2123" w:rsidRPr="002F3D1F" w:rsidRDefault="009E6818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26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其他畜副产品检验项目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包括总砷（以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As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计）、克伦特罗、沙丁胺醇、莱克多巴胺、特布他林、呋喃它酮代谢物、呋喃唑酮代谢物、呋喃西林代谢物、呋喃妥因代谢物、五氯酚酸钠、氯霉素、培氟沙星、诺氟沙星。</w:t>
      </w:r>
    </w:p>
    <w:p w:rsidR="003976DF" w:rsidRPr="002F3D1F" w:rsidRDefault="009E6818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27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.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普通白菜（叶菜类蔬菜）检验项目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="00635E89" w:rsidRPr="002F3D1F">
        <w:rPr>
          <w:rFonts w:ascii="Times New Roman" w:eastAsia="仿宋_GB2312" w:hAnsi="Times New Roman" w:hint="eastAsia"/>
          <w:sz w:val="32"/>
          <w:szCs w:val="32"/>
        </w:rPr>
        <w:t>包括毒死蜱、克百威、氧乐果、氯氰菊酯和高效氯氰菊酯、氟虫腈、甲拌磷、阿维菌素、久效磷、敌百虫、丙溴磷、虫螨腈、甲氨基阿维菌素苯甲酸盐、啶虫脒、甲胺磷。</w:t>
      </w:r>
    </w:p>
    <w:p w:rsidR="009E6818" w:rsidRPr="002F3D1F" w:rsidRDefault="009E6818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28.</w:t>
      </w:r>
      <w:r w:rsidRPr="002F3D1F">
        <w:rPr>
          <w:rFonts w:ascii="Times New Roman" w:eastAsia="仿宋_GB2312" w:hAnsi="Times New Roman" w:hint="eastAsia"/>
          <w:sz w:val="32"/>
          <w:szCs w:val="32"/>
        </w:rPr>
        <w:t>马铃薯（根茎类和薯芋类蔬菜）检验项目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包括辛硫磷、水胺硫磷、克百威、对硫磷。</w:t>
      </w:r>
    </w:p>
    <w:p w:rsidR="009E6818" w:rsidRPr="002F3D1F" w:rsidRDefault="009E6818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29.</w:t>
      </w:r>
      <w:r w:rsidRPr="002F3D1F">
        <w:rPr>
          <w:rFonts w:ascii="Times New Roman" w:eastAsia="仿宋_GB2312" w:hAnsi="Times New Roman" w:hint="eastAsia"/>
          <w:sz w:val="32"/>
          <w:szCs w:val="32"/>
        </w:rPr>
        <w:t>西瓜检验项目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包括涕灭威、辛硫磷、咪鲜胺、苯醚甲环唑。</w:t>
      </w:r>
    </w:p>
    <w:p w:rsidR="003976DF" w:rsidRDefault="009E6818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F3D1F">
        <w:rPr>
          <w:rFonts w:ascii="Times New Roman" w:eastAsia="仿宋_GB2312" w:hAnsi="Times New Roman" w:hint="eastAsia"/>
          <w:sz w:val="32"/>
          <w:szCs w:val="32"/>
        </w:rPr>
        <w:t>30.</w:t>
      </w:r>
      <w:r w:rsidRPr="002F3D1F">
        <w:rPr>
          <w:rFonts w:ascii="Times New Roman" w:eastAsia="仿宋_GB2312" w:hAnsi="Times New Roman" w:hint="eastAsia"/>
          <w:sz w:val="32"/>
          <w:szCs w:val="32"/>
        </w:rPr>
        <w:t>海水蟹检验项目</w:t>
      </w:r>
      <w:r w:rsidR="00700FD4">
        <w:rPr>
          <w:rFonts w:ascii="Times New Roman" w:eastAsia="仿宋_GB2312" w:hAnsi="Times New Roman" w:hint="eastAsia"/>
          <w:sz w:val="32"/>
          <w:szCs w:val="32"/>
        </w:rPr>
        <w:t>，</w:t>
      </w:r>
      <w:r w:rsidRPr="002F3D1F">
        <w:rPr>
          <w:rFonts w:ascii="Times New Roman" w:eastAsia="仿宋_GB2312" w:hAnsi="Times New Roman" w:hint="eastAsia"/>
          <w:sz w:val="32"/>
          <w:szCs w:val="32"/>
        </w:rPr>
        <w:t>包括镉（以</w:t>
      </w:r>
      <w:r w:rsidRPr="002F3D1F">
        <w:rPr>
          <w:rFonts w:ascii="Times New Roman" w:eastAsia="仿宋_GB2312" w:hAnsi="Times New Roman" w:hint="eastAsia"/>
          <w:sz w:val="32"/>
          <w:szCs w:val="32"/>
        </w:rPr>
        <w:t>Cd</w:t>
      </w:r>
      <w:r w:rsidRPr="002F3D1F"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 w:rsidR="00E676FE" w:rsidRPr="002F3D1F" w:rsidRDefault="00E676FE" w:rsidP="006A711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E676FE" w:rsidRPr="002F3D1F" w:rsidSect="00FC654F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055" w:rsidRDefault="002E1055">
      <w:r>
        <w:separator/>
      </w:r>
    </w:p>
  </w:endnote>
  <w:endnote w:type="continuationSeparator" w:id="1">
    <w:p w:rsidR="002E1055" w:rsidRDefault="002E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5586"/>
    </w:sdtPr>
    <w:sdtContent>
      <w:p w:rsidR="008C2123" w:rsidRDefault="00AF62E2">
        <w:pPr>
          <w:pStyle w:val="a4"/>
          <w:jc w:val="center"/>
        </w:pPr>
        <w:r>
          <w:fldChar w:fldCharType="begin"/>
        </w:r>
        <w:r w:rsidR="00635E89">
          <w:instrText>PAGE   \* MERGEFORMAT</w:instrText>
        </w:r>
        <w:r>
          <w:fldChar w:fldCharType="separate"/>
        </w:r>
        <w:r w:rsidR="00F6180B" w:rsidRPr="00F6180B">
          <w:rPr>
            <w:noProof/>
            <w:lang w:val="zh-CN"/>
          </w:rPr>
          <w:t>1</w:t>
        </w:r>
        <w:r>
          <w:fldChar w:fldCharType="end"/>
        </w:r>
      </w:p>
    </w:sdtContent>
  </w:sdt>
  <w:p w:rsidR="008C2123" w:rsidRDefault="008C21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055" w:rsidRDefault="002E1055">
      <w:r>
        <w:separator/>
      </w:r>
    </w:p>
  </w:footnote>
  <w:footnote w:type="continuationSeparator" w:id="1">
    <w:p w:rsidR="002E1055" w:rsidRDefault="002E1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FC5"/>
    <w:rsid w:val="0001068A"/>
    <w:rsid w:val="000160FF"/>
    <w:rsid w:val="0005047C"/>
    <w:rsid w:val="00051AE3"/>
    <w:rsid w:val="00060A14"/>
    <w:rsid w:val="00071A2B"/>
    <w:rsid w:val="000B0716"/>
    <w:rsid w:val="000C505D"/>
    <w:rsid w:val="000C537A"/>
    <w:rsid w:val="000D63C9"/>
    <w:rsid w:val="000E1BFC"/>
    <w:rsid w:val="000F4467"/>
    <w:rsid w:val="001373DC"/>
    <w:rsid w:val="001409BE"/>
    <w:rsid w:val="0015042A"/>
    <w:rsid w:val="00154FC0"/>
    <w:rsid w:val="00157C06"/>
    <w:rsid w:val="0016228F"/>
    <w:rsid w:val="0016288E"/>
    <w:rsid w:val="00175AF3"/>
    <w:rsid w:val="00186182"/>
    <w:rsid w:val="00192E98"/>
    <w:rsid w:val="001A1DC8"/>
    <w:rsid w:val="001B3A19"/>
    <w:rsid w:val="001B42E4"/>
    <w:rsid w:val="001B4E87"/>
    <w:rsid w:val="001C3A2D"/>
    <w:rsid w:val="001E3F10"/>
    <w:rsid w:val="00203620"/>
    <w:rsid w:val="0021578B"/>
    <w:rsid w:val="0021600F"/>
    <w:rsid w:val="0024078D"/>
    <w:rsid w:val="00277188"/>
    <w:rsid w:val="00283605"/>
    <w:rsid w:val="00287B03"/>
    <w:rsid w:val="00296C97"/>
    <w:rsid w:val="00297A31"/>
    <w:rsid w:val="002B77AD"/>
    <w:rsid w:val="002D2895"/>
    <w:rsid w:val="002E1055"/>
    <w:rsid w:val="002F3D1F"/>
    <w:rsid w:val="002F40D2"/>
    <w:rsid w:val="00300A58"/>
    <w:rsid w:val="003037E5"/>
    <w:rsid w:val="0030458A"/>
    <w:rsid w:val="00322272"/>
    <w:rsid w:val="00346358"/>
    <w:rsid w:val="0035718D"/>
    <w:rsid w:val="00392FF5"/>
    <w:rsid w:val="003976DF"/>
    <w:rsid w:val="003A08B5"/>
    <w:rsid w:val="003A3221"/>
    <w:rsid w:val="003A4758"/>
    <w:rsid w:val="003A5AFB"/>
    <w:rsid w:val="003D2404"/>
    <w:rsid w:val="003E4B5D"/>
    <w:rsid w:val="004058BD"/>
    <w:rsid w:val="0041345F"/>
    <w:rsid w:val="00423C96"/>
    <w:rsid w:val="00424B33"/>
    <w:rsid w:val="00441039"/>
    <w:rsid w:val="00451C97"/>
    <w:rsid w:val="00492C02"/>
    <w:rsid w:val="004A5978"/>
    <w:rsid w:val="004B3A3D"/>
    <w:rsid w:val="004C27A9"/>
    <w:rsid w:val="004D2049"/>
    <w:rsid w:val="0055302B"/>
    <w:rsid w:val="00555AD7"/>
    <w:rsid w:val="0056776A"/>
    <w:rsid w:val="005714EA"/>
    <w:rsid w:val="00572CCD"/>
    <w:rsid w:val="0058082F"/>
    <w:rsid w:val="0058414A"/>
    <w:rsid w:val="005979EF"/>
    <w:rsid w:val="005A4DDE"/>
    <w:rsid w:val="005A6314"/>
    <w:rsid w:val="005B40C7"/>
    <w:rsid w:val="005C094D"/>
    <w:rsid w:val="005C3780"/>
    <w:rsid w:val="005D134E"/>
    <w:rsid w:val="005E1112"/>
    <w:rsid w:val="00635E89"/>
    <w:rsid w:val="0064346B"/>
    <w:rsid w:val="00654B6F"/>
    <w:rsid w:val="00671E44"/>
    <w:rsid w:val="0067549A"/>
    <w:rsid w:val="00684AA7"/>
    <w:rsid w:val="006A7119"/>
    <w:rsid w:val="006D3444"/>
    <w:rsid w:val="006F7AF3"/>
    <w:rsid w:val="00700FD4"/>
    <w:rsid w:val="00701995"/>
    <w:rsid w:val="00711A67"/>
    <w:rsid w:val="007150E5"/>
    <w:rsid w:val="007154B8"/>
    <w:rsid w:val="00746AC8"/>
    <w:rsid w:val="0075177B"/>
    <w:rsid w:val="007817ED"/>
    <w:rsid w:val="007948AC"/>
    <w:rsid w:val="007B25EF"/>
    <w:rsid w:val="007D111D"/>
    <w:rsid w:val="00801069"/>
    <w:rsid w:val="008066EB"/>
    <w:rsid w:val="00817FD4"/>
    <w:rsid w:val="00835199"/>
    <w:rsid w:val="00841C01"/>
    <w:rsid w:val="00852B51"/>
    <w:rsid w:val="00861B89"/>
    <w:rsid w:val="00873B00"/>
    <w:rsid w:val="00886565"/>
    <w:rsid w:val="008C2123"/>
    <w:rsid w:val="008E2216"/>
    <w:rsid w:val="00920B65"/>
    <w:rsid w:val="00933D98"/>
    <w:rsid w:val="00936D27"/>
    <w:rsid w:val="00946BD9"/>
    <w:rsid w:val="00950CAE"/>
    <w:rsid w:val="00983D44"/>
    <w:rsid w:val="00994807"/>
    <w:rsid w:val="00995562"/>
    <w:rsid w:val="009B2CD6"/>
    <w:rsid w:val="009D7AAA"/>
    <w:rsid w:val="009E6818"/>
    <w:rsid w:val="009E7CD0"/>
    <w:rsid w:val="009F6091"/>
    <w:rsid w:val="00A34D1C"/>
    <w:rsid w:val="00A810A3"/>
    <w:rsid w:val="00A8205C"/>
    <w:rsid w:val="00A86CA2"/>
    <w:rsid w:val="00AA2F13"/>
    <w:rsid w:val="00AA4907"/>
    <w:rsid w:val="00AA5D77"/>
    <w:rsid w:val="00AB38D1"/>
    <w:rsid w:val="00AD497C"/>
    <w:rsid w:val="00AE7956"/>
    <w:rsid w:val="00AF62E2"/>
    <w:rsid w:val="00B0088F"/>
    <w:rsid w:val="00B02106"/>
    <w:rsid w:val="00B03ED4"/>
    <w:rsid w:val="00B06807"/>
    <w:rsid w:val="00B355BC"/>
    <w:rsid w:val="00B4465E"/>
    <w:rsid w:val="00B45F48"/>
    <w:rsid w:val="00B559DB"/>
    <w:rsid w:val="00B94750"/>
    <w:rsid w:val="00BB00F2"/>
    <w:rsid w:val="00BC47EC"/>
    <w:rsid w:val="00BC7943"/>
    <w:rsid w:val="00BF3B99"/>
    <w:rsid w:val="00C00F5E"/>
    <w:rsid w:val="00C14026"/>
    <w:rsid w:val="00C529D9"/>
    <w:rsid w:val="00C5582E"/>
    <w:rsid w:val="00C65363"/>
    <w:rsid w:val="00C66FD2"/>
    <w:rsid w:val="00C723B2"/>
    <w:rsid w:val="00CD6B88"/>
    <w:rsid w:val="00CF1D23"/>
    <w:rsid w:val="00CF4ABA"/>
    <w:rsid w:val="00D06ADC"/>
    <w:rsid w:val="00D379A8"/>
    <w:rsid w:val="00D4452E"/>
    <w:rsid w:val="00D53C4C"/>
    <w:rsid w:val="00D6386F"/>
    <w:rsid w:val="00D82A1F"/>
    <w:rsid w:val="00D9346F"/>
    <w:rsid w:val="00DA1FC5"/>
    <w:rsid w:val="00DC720D"/>
    <w:rsid w:val="00E258BE"/>
    <w:rsid w:val="00E41CD9"/>
    <w:rsid w:val="00E54F5C"/>
    <w:rsid w:val="00E67524"/>
    <w:rsid w:val="00E676FE"/>
    <w:rsid w:val="00E86EB6"/>
    <w:rsid w:val="00EA4AE8"/>
    <w:rsid w:val="00EB7D6B"/>
    <w:rsid w:val="00ED203C"/>
    <w:rsid w:val="00ED7942"/>
    <w:rsid w:val="00EF0CEB"/>
    <w:rsid w:val="00EF0E4C"/>
    <w:rsid w:val="00EF37DC"/>
    <w:rsid w:val="00F0320B"/>
    <w:rsid w:val="00F070CF"/>
    <w:rsid w:val="00F16AEF"/>
    <w:rsid w:val="00F25122"/>
    <w:rsid w:val="00F533A8"/>
    <w:rsid w:val="00F56D9E"/>
    <w:rsid w:val="00F5717A"/>
    <w:rsid w:val="00F6180B"/>
    <w:rsid w:val="00F61B33"/>
    <w:rsid w:val="00F8767B"/>
    <w:rsid w:val="00F87A7C"/>
    <w:rsid w:val="00F95B57"/>
    <w:rsid w:val="00FB76E8"/>
    <w:rsid w:val="00FC654F"/>
    <w:rsid w:val="00FD4D66"/>
    <w:rsid w:val="00FD6A82"/>
    <w:rsid w:val="00FE4188"/>
    <w:rsid w:val="056B6B1A"/>
    <w:rsid w:val="057E48B7"/>
    <w:rsid w:val="0B69132E"/>
    <w:rsid w:val="22D40736"/>
    <w:rsid w:val="25F176E6"/>
    <w:rsid w:val="29093815"/>
    <w:rsid w:val="2B246FF3"/>
    <w:rsid w:val="33E13ABB"/>
    <w:rsid w:val="593D643B"/>
    <w:rsid w:val="67281CC7"/>
    <w:rsid w:val="6D8500D4"/>
    <w:rsid w:val="6EE64818"/>
    <w:rsid w:val="7AE9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C65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C6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C6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C6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FC654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FC65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C654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C654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C65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2AD516-9615-4A2B-A9F7-E0AF42CA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3375</Words>
  <Characters>3713</Characters>
  <Application>Microsoft Office Word</Application>
  <DocSecurity>0</DocSecurity>
  <Lines>742</Lines>
  <Paragraphs>590</Paragraphs>
  <ScaleCrop>false</ScaleCrop>
  <Company>http://sdwm.org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2</cp:revision>
  <dcterms:created xsi:type="dcterms:W3CDTF">2018-11-05T01:14:00Z</dcterms:created>
  <dcterms:modified xsi:type="dcterms:W3CDTF">2018-11-05T01:14:00Z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