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21" w:rsidRDefault="00F855FB">
      <w:pPr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Times New Roman"/>
          <w:color w:val="000000" w:themeColor="text1"/>
          <w:sz w:val="32"/>
          <w:szCs w:val="32"/>
        </w:rPr>
        <w:t>附件2</w:t>
      </w:r>
    </w:p>
    <w:p w:rsidR="006E5921" w:rsidRDefault="006E5921">
      <w:pPr>
        <w:spacing w:line="56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</w:p>
    <w:p w:rsidR="006E5921" w:rsidRDefault="00F855FB">
      <w:pPr>
        <w:spacing w:line="560" w:lineRule="exact"/>
        <w:jc w:val="center"/>
        <w:rPr>
          <w:rFonts w:ascii="方正小标宋简体" w:eastAsia="方正小标宋简体"/>
          <w:color w:val="000000" w:themeColor="text1"/>
          <w:spacing w:val="-12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pacing w:val="-12"/>
          <w:sz w:val="44"/>
          <w:szCs w:val="44"/>
        </w:rPr>
        <w:t>部分不合格项目的小知识</w:t>
      </w:r>
    </w:p>
    <w:p w:rsidR="006E5921" w:rsidRDefault="006E5921">
      <w:pPr>
        <w:spacing w:line="560" w:lineRule="exact"/>
        <w:jc w:val="center"/>
        <w:rPr>
          <w:rFonts w:ascii="方正小标宋简体" w:eastAsia="方正小标宋简体"/>
          <w:color w:val="000000" w:themeColor="text1"/>
          <w:spacing w:val="-12"/>
          <w:sz w:val="44"/>
          <w:szCs w:val="44"/>
        </w:rPr>
      </w:pPr>
    </w:p>
    <w:p w:rsidR="006E5921" w:rsidRDefault="006E5921">
      <w:pPr>
        <w:ind w:firstLineChars="200" w:firstLine="592"/>
        <w:rPr>
          <w:rFonts w:ascii="Times New Roman" w:eastAsia="黑体" w:hAnsi="Times New Roman"/>
          <w:spacing w:val="-12"/>
          <w:sz w:val="32"/>
          <w:szCs w:val="32"/>
        </w:rPr>
      </w:pPr>
    </w:p>
    <w:p w:rsidR="006E5921" w:rsidRDefault="00F855FB">
      <w:pPr>
        <w:ind w:firstLineChars="200" w:firstLine="592"/>
        <w:rPr>
          <w:rFonts w:ascii="Times New Roman" w:eastAsia="黑体" w:hAnsi="Times New Roman"/>
          <w:spacing w:val="-12"/>
          <w:sz w:val="32"/>
          <w:szCs w:val="32"/>
        </w:rPr>
      </w:pPr>
      <w:r>
        <w:rPr>
          <w:rFonts w:ascii="Times New Roman" w:eastAsia="黑体" w:hAnsi="Times New Roman" w:hint="eastAsia"/>
          <w:spacing w:val="-12"/>
          <w:sz w:val="32"/>
          <w:szCs w:val="32"/>
        </w:rPr>
        <w:t>一、菌落总数</w:t>
      </w:r>
    </w:p>
    <w:p w:rsidR="006E5921" w:rsidRDefault="00F855FB">
      <w:pPr>
        <w:ind w:firstLineChars="200" w:firstLine="640"/>
        <w:rPr>
          <w:rFonts w:ascii="黑体" w:eastAsia="黑体" w:hAnsi="黑体"/>
          <w:color w:val="000000" w:themeColor="text1"/>
          <w:spacing w:val="-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菌落总数是指示性微生物指标，并非致病菌指标，主要用来评价食品清洁度，反映食品在生产过程中是否符合卫生要求。《食品安全国家标准熟肉制品》（</w:t>
      </w:r>
      <w:r>
        <w:rPr>
          <w:rFonts w:ascii="Times New Roman" w:eastAsia="仿宋_GB2312" w:hAnsi="Times New Roman"/>
          <w:sz w:val="32"/>
          <w:szCs w:val="32"/>
        </w:rPr>
        <w:t>GB2726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）中规定，熟肉制品（除发酵肉制品外）一个样品的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次检测结果均不得超过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  <w:vertAlign w:val="superscript"/>
        </w:rPr>
        <w:t>5</w:t>
      </w:r>
      <w:r>
        <w:rPr>
          <w:rFonts w:ascii="Times New Roman" w:eastAsia="仿宋_GB2312" w:hAnsi="Times New Roman"/>
          <w:sz w:val="32"/>
          <w:szCs w:val="32"/>
        </w:rPr>
        <w:t>CFU/g</w:t>
      </w:r>
      <w:r>
        <w:rPr>
          <w:rFonts w:ascii="Times New Roman" w:eastAsia="仿宋_GB2312" w:hAnsi="Times New Roman" w:hint="eastAsia"/>
          <w:sz w:val="32"/>
          <w:szCs w:val="32"/>
        </w:rPr>
        <w:t>且至少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次检测结果不超过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  <w:vertAlign w:val="superscript"/>
        </w:rPr>
        <w:t>4</w:t>
      </w:r>
      <w:r>
        <w:rPr>
          <w:rFonts w:ascii="Times New Roman" w:eastAsia="仿宋_GB2312" w:hAnsi="Times New Roman"/>
          <w:sz w:val="32"/>
          <w:szCs w:val="32"/>
        </w:rPr>
        <w:t xml:space="preserve"> CFU/g</w:t>
      </w:r>
      <w:r>
        <w:rPr>
          <w:rFonts w:ascii="Times New Roman" w:eastAsia="仿宋_GB2312" w:hAnsi="Times New Roman" w:hint="eastAsia"/>
          <w:sz w:val="32"/>
          <w:szCs w:val="32"/>
        </w:rPr>
        <w:t>。菌落总数超标可能是个别企业所使用的原辅料初始菌数较高，又未按要求严格控制生产加工过程的卫生条件，或者包装容器清洗消毒不到位，还有可能与产品包装密封不严、储运条件控制不当等有关。</w:t>
      </w:r>
    </w:p>
    <w:p w:rsidR="006E5921" w:rsidRDefault="00F855FB">
      <w:pPr>
        <w:ind w:firstLineChars="200" w:firstLine="592"/>
        <w:rPr>
          <w:rFonts w:ascii="黑体" w:eastAsia="黑体" w:hAnsi="黑体"/>
          <w:spacing w:val="-12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pacing w:val="-12"/>
          <w:sz w:val="32"/>
          <w:szCs w:val="32"/>
        </w:rPr>
        <w:t>二、</w:t>
      </w:r>
      <w:r>
        <w:rPr>
          <w:rFonts w:ascii="黑体" w:eastAsia="黑体" w:hAnsi="黑体" w:hint="eastAsia"/>
          <w:spacing w:val="-12"/>
          <w:sz w:val="32"/>
          <w:szCs w:val="32"/>
        </w:rPr>
        <w:t>苯并［a］芘</w:t>
      </w:r>
    </w:p>
    <w:p w:rsidR="006E5921" w:rsidRDefault="00F855FB">
      <w:pPr>
        <w:spacing w:line="60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苯并［</w:t>
      </w:r>
      <w:r>
        <w:rPr>
          <w:rFonts w:ascii="Times New Roman" w:eastAsia="仿宋_GB2312" w:hAnsi="Times New Roman" w:cs="Times New Roman"/>
          <w:sz w:val="32"/>
          <w:szCs w:val="32"/>
        </w:rPr>
        <w:t>a</w:t>
      </w:r>
      <w:r>
        <w:rPr>
          <w:rFonts w:ascii="Times New Roman" w:eastAsia="仿宋_GB2312" w:hAnsi="Times New Roman" w:cs="Times New Roman"/>
          <w:sz w:val="32"/>
          <w:szCs w:val="32"/>
        </w:rPr>
        <w:t>］芘是一种芳烃类化合物，在环境中广泛存在，具有一定致癌性、致畸性、致突变性。《食品安全国家标准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）中规定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油脂及其制品中苯并［</w:t>
      </w:r>
      <w:r>
        <w:rPr>
          <w:rFonts w:ascii="Times New Roman" w:eastAsia="仿宋_GB2312" w:hAnsi="Times New Roman" w:cs="Times New Roman"/>
          <w:sz w:val="32"/>
          <w:szCs w:val="32"/>
        </w:rPr>
        <w:t>a</w:t>
      </w:r>
      <w:r>
        <w:rPr>
          <w:rFonts w:ascii="Times New Roman" w:eastAsia="仿宋_GB2312" w:hAnsi="Times New Roman" w:cs="Times New Roman"/>
          <w:sz w:val="32"/>
          <w:szCs w:val="32"/>
        </w:rPr>
        <w:t>］芘最大限量值为</w:t>
      </w:r>
      <w:r>
        <w:rPr>
          <w:rFonts w:ascii="Times New Roman" w:eastAsia="仿宋_GB2312" w:hAnsi="Times New Roman" w:cs="Times New Roman"/>
          <w:sz w:val="32"/>
          <w:szCs w:val="32"/>
        </w:rPr>
        <w:t>10μg/kg</w:t>
      </w:r>
      <w:r>
        <w:rPr>
          <w:rFonts w:ascii="Times New Roman" w:eastAsia="仿宋_GB2312" w:hAnsi="Times New Roman" w:cs="Times New Roman"/>
          <w:sz w:val="32"/>
          <w:szCs w:val="32"/>
        </w:rPr>
        <w:t>。食用植物油中苯并［</w:t>
      </w:r>
      <w:r>
        <w:rPr>
          <w:rFonts w:ascii="Times New Roman" w:eastAsia="仿宋_GB2312" w:hAnsi="Times New Roman" w:cs="Times New Roman"/>
          <w:sz w:val="32"/>
          <w:szCs w:val="32"/>
        </w:rPr>
        <w:t>a</w:t>
      </w:r>
      <w:r>
        <w:rPr>
          <w:rFonts w:ascii="Times New Roman" w:eastAsia="仿宋_GB2312" w:hAnsi="Times New Roman" w:cs="Times New Roman"/>
          <w:sz w:val="32"/>
          <w:szCs w:val="32"/>
        </w:rPr>
        <w:t>］芘超标的原因可能是油料收储、晾晒不当，从环境、包装、机械收获、运输等过程中引入污染；生产中关键工艺控制不当等。</w:t>
      </w:r>
    </w:p>
    <w:p w:rsidR="006E5921" w:rsidRDefault="00F855FB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三、丙溴磷</w:t>
      </w:r>
    </w:p>
    <w:p w:rsidR="006E5921" w:rsidRDefault="00F855FB">
      <w:pPr>
        <w:autoSpaceDE w:val="0"/>
        <w:autoSpaceDN w:val="0"/>
        <w:adjustRightInd w:val="0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丙溴磷是一种具有触杀和胃毒作用，专用于杀灭刺吸式口器害虫的超高效有机磷杀虫剂。《食品安全国家标准食品中农药最大残留限量》（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）中规定，丙溴磷在柑橘中的最大残留限量为</w:t>
      </w:r>
      <w:r>
        <w:rPr>
          <w:rFonts w:ascii="Times New Roman" w:eastAsia="仿宋_GB2312" w:hAnsi="Times New Roman"/>
          <w:sz w:val="32"/>
          <w:szCs w:val="32"/>
        </w:rPr>
        <w:t>0.2mg/kg</w:t>
      </w:r>
      <w:r>
        <w:rPr>
          <w:rFonts w:ascii="Times New Roman" w:eastAsia="仿宋_GB2312" w:hAnsi="Times New Roman" w:hint="eastAsia"/>
          <w:sz w:val="32"/>
          <w:szCs w:val="32"/>
        </w:rPr>
        <w:t>。少量的农药残留不会引起人体急性中毒，但长期食用农药残留超标的食品，对人体健康有一定影响。</w:t>
      </w:r>
    </w:p>
    <w:p w:rsidR="006E5921" w:rsidRDefault="00F855FB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四、恩诺沙星（以恩诺沙星与环丙沙星之和计）</w:t>
      </w:r>
    </w:p>
    <w:p w:rsidR="006E5921" w:rsidRDefault="00F855FB">
      <w:pPr>
        <w:autoSpaceDE w:val="0"/>
        <w:autoSpaceDN w:val="0"/>
        <w:adjustRightInd w:val="0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恩诺沙星属于氟喹诺酮类药物，是一类人工合成的广谱抗菌药，用于治疗动物的皮肤感染、呼吸道感染等，是动物专属用药。《动物性食品中兽药最高残留限量》（农业部公告第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号）中规定，恩诺沙星（以恩诺沙星和环丙沙星之和计）可用于牛、羊、猪、兔、禽等食用畜禽及其他动物，在其他动物的肌肉及脂肪中的最高残</w:t>
      </w:r>
      <w:r>
        <w:rPr>
          <w:rFonts w:ascii="Times New Roman" w:eastAsia="仿宋_GB2312" w:hAnsi="Times New Roman" w:cs="Times New Roman"/>
          <w:sz w:val="32"/>
          <w:szCs w:val="32"/>
        </w:rPr>
        <w:t>留限量为</w:t>
      </w:r>
      <w:r>
        <w:rPr>
          <w:rFonts w:ascii="Times New Roman" w:eastAsia="仿宋_GB2312" w:hAnsi="Times New Roman" w:cs="Times New Roman"/>
          <w:sz w:val="32"/>
          <w:szCs w:val="32"/>
        </w:rPr>
        <w:t>100μg/kg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在产蛋鸡中禁用（鸡蛋中不得检出）。长期食用恩诺沙星残留超标的食品，对人体健康有一定影响。</w:t>
      </w:r>
    </w:p>
    <w:p w:rsidR="006E5921" w:rsidRDefault="00F855FB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五、氯霉素</w:t>
      </w:r>
    </w:p>
    <w:p w:rsidR="006E5921" w:rsidRDefault="00F855F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氯霉素一种杀菌剂，也是高效广谱的抗生素，对革兰氏阳性菌和革兰氏阴性菌均有较好的抑制作用。《动物性食品中兽药最高残留限量》（农业部公告第</w:t>
      </w:r>
      <w:r>
        <w:rPr>
          <w:rFonts w:ascii="Times New Roman" w:eastAsia="仿宋_GB2312" w:hAnsi="Times New Roman" w:cs="Times New Roman"/>
          <w:sz w:val="32"/>
          <w:szCs w:val="32"/>
        </w:rPr>
        <w:t>235</w:t>
      </w:r>
      <w:r>
        <w:rPr>
          <w:rFonts w:ascii="Times New Roman" w:eastAsia="仿宋_GB2312" w:hAnsi="Times New Roman" w:cs="Times New Roman"/>
          <w:sz w:val="32"/>
          <w:szCs w:val="32"/>
        </w:rPr>
        <w:t>号）中规定，氯霉素为禁止使用的药物，在动物性食品中不得检出。长期食用氯霉素残留超标的食品可能引起肠道菌群失调，导致消化机能紊乱；人体过量摄入氯霉素可引起人肝脏和骨髓造血机能的损害，导致再生障碍性贫血和血小板减少、肝损伤等健康危害。</w:t>
      </w:r>
    </w:p>
    <w:p w:rsidR="006E5921" w:rsidRDefault="00F855FB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六、毒死蜱</w:t>
      </w:r>
    </w:p>
    <w:p w:rsidR="006E5921" w:rsidRDefault="00F855FB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毒死蜱是一种具有触杀、胃毒和熏蒸作用的有机磷杀虫剂。《食品安全国家标准食品中农药最大残留限量》（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）中规定，毒死蜱在菠菜、芹菜中的最大残留限量分别为</w:t>
      </w:r>
      <w:r>
        <w:rPr>
          <w:rFonts w:ascii="Times New Roman" w:eastAsia="仿宋_GB2312" w:hAnsi="Times New Roman" w:cs="仿宋_GB2312"/>
          <w:sz w:val="32"/>
          <w:szCs w:val="32"/>
        </w:rPr>
        <w:t>0.1mg/kg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>
        <w:rPr>
          <w:rFonts w:ascii="Times New Roman" w:eastAsia="仿宋_GB2312" w:hAnsi="Times New Roman" w:cs="仿宋_GB2312"/>
          <w:sz w:val="32"/>
          <w:szCs w:val="32"/>
        </w:rPr>
        <w:t>0.05mg/kg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毒死蜱对鱼类及水生生物毒性较高，在土壤中残留期较长。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长期暴露在含有毒死蜱的环境中，可能会导致神经毒性、生殖毒性，影响胚胎的生长发育。</w:t>
      </w:r>
      <w:r>
        <w:rPr>
          <w:rFonts w:ascii="Times New Roman" w:eastAsia="仿宋_GB2312" w:hAnsi="Times New Roman" w:hint="eastAsia"/>
          <w:sz w:val="32"/>
          <w:szCs w:val="32"/>
        </w:rPr>
        <w:t>少量的农药残留不会引起人体急性中毒，但长期食用农药残留超标的食品，对人体健康有一定影响。</w:t>
      </w:r>
    </w:p>
    <w:p w:rsidR="006E5921" w:rsidRDefault="00F855FB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七、镉</w:t>
      </w:r>
      <w:r>
        <w:rPr>
          <w:rFonts w:ascii="Times New Roman" w:eastAsia="黑体" w:hAnsi="Times New Roman" w:cs="Times New Roman"/>
          <w:sz w:val="32"/>
          <w:szCs w:val="32"/>
        </w:rPr>
        <w:t>（以</w:t>
      </w:r>
      <w:r>
        <w:rPr>
          <w:rFonts w:ascii="Times New Roman" w:eastAsia="黑体" w:hAnsi="Times New Roman" w:cs="Times New Roman"/>
          <w:sz w:val="32"/>
          <w:szCs w:val="32"/>
        </w:rPr>
        <w:t>Cd</w:t>
      </w:r>
      <w:r>
        <w:rPr>
          <w:rFonts w:ascii="Times New Roman" w:eastAsia="黑体" w:hAnsi="Times New Roman" w:cs="Times New Roman"/>
          <w:sz w:val="32"/>
          <w:szCs w:val="32"/>
        </w:rPr>
        <w:t>计）</w:t>
      </w:r>
    </w:p>
    <w:p w:rsidR="006E5921" w:rsidRDefault="00F855FB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计）是最常见的重金属元素污染物之一。《食品安全国家标准食品中污染物限量》（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）中规定，镉（以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计）在鲜、冻水产动物的甲壳类中最大限量为</w:t>
      </w:r>
      <w:r>
        <w:rPr>
          <w:rFonts w:ascii="Times New Roman" w:eastAsia="仿宋_GB2312" w:hAnsi="Times New Roman"/>
          <w:sz w:val="32"/>
          <w:szCs w:val="32"/>
        </w:rPr>
        <w:t>0.5mg/kg</w:t>
      </w:r>
      <w:r>
        <w:rPr>
          <w:rFonts w:ascii="Times New Roman" w:eastAsia="仿宋_GB2312" w:hAnsi="Times New Roman" w:hint="eastAsia"/>
          <w:sz w:val="32"/>
          <w:szCs w:val="32"/>
        </w:rPr>
        <w:t>。水产品中镉（以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计）超标可能是水产品养殖过程中对环境中镉元素的富集。镉对人体的危害主要是慢性蓄积性，长期大量摄入镉含量超标的食品可能导致肾和骨骼损伤等。</w:t>
      </w:r>
    </w:p>
    <w:p w:rsidR="006E5921" w:rsidRDefault="00F855FB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八、氟苯尼考</w:t>
      </w:r>
    </w:p>
    <w:p w:rsidR="006E5921" w:rsidRDefault="00F855FB">
      <w:pPr>
        <w:spacing w:line="60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氟苯尼考又称氟甲砜霉素，是农业部批准使用的动物专用抗菌药，主要用于敏感细菌所致的猪、鸡、鱼的细菌性疾病。《动物性食品中兽药最高残留限量》（农业部公</w:t>
      </w:r>
      <w:r>
        <w:rPr>
          <w:rFonts w:ascii="Times New Roman" w:eastAsia="仿宋_GB2312" w:hAnsi="Times New Roman" w:cs="Times New Roman"/>
          <w:sz w:val="32"/>
          <w:szCs w:val="32"/>
        </w:rPr>
        <w:t>告第</w:t>
      </w:r>
      <w:r>
        <w:rPr>
          <w:rFonts w:ascii="Times New Roman" w:eastAsia="仿宋_GB2312" w:hAnsi="Times New Roman" w:cs="Times New Roman"/>
          <w:sz w:val="32"/>
          <w:szCs w:val="32"/>
        </w:rPr>
        <w:t>235</w:t>
      </w:r>
      <w:r>
        <w:rPr>
          <w:rFonts w:ascii="Times New Roman" w:eastAsia="仿宋_GB2312" w:hAnsi="Times New Roman" w:cs="Times New Roman"/>
          <w:sz w:val="32"/>
          <w:szCs w:val="32"/>
        </w:rPr>
        <w:t>号）中规定，氟苯尼考在产蛋鸡</w:t>
      </w:r>
      <w:r>
        <w:rPr>
          <w:rFonts w:ascii="Times New Roman" w:eastAsia="仿宋_GB2312" w:hAnsi="Times New Roman" w:hint="eastAsia"/>
          <w:sz w:val="32"/>
          <w:szCs w:val="32"/>
        </w:rPr>
        <w:t>中禁用（鸡蛋中不得检出）。正常情况下消费者不必对鸡蛋中检出氟苯尼考过分担心，但长期食用氟苯尼考残留超标的食品，对人体健康有一定影响。</w:t>
      </w:r>
    </w:p>
    <w:p w:rsidR="006E5921" w:rsidRDefault="006E592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E5921" w:rsidSect="006E59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921" w:rsidRDefault="006E5921" w:rsidP="006E5921">
      <w:r>
        <w:separator/>
      </w:r>
    </w:p>
  </w:endnote>
  <w:endnote w:type="continuationSeparator" w:id="1">
    <w:p w:rsidR="006E5921" w:rsidRDefault="006E5921" w:rsidP="006E5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5657533"/>
    </w:sdtPr>
    <w:sdtContent>
      <w:p w:rsidR="006E5921" w:rsidRDefault="00BD5ADC">
        <w:pPr>
          <w:pStyle w:val="a3"/>
          <w:jc w:val="center"/>
        </w:pPr>
        <w:r>
          <w:fldChar w:fldCharType="begin"/>
        </w:r>
        <w:r w:rsidR="00F855FB">
          <w:instrText>PAGE   \* MERGEFORMAT</w:instrText>
        </w:r>
        <w:r>
          <w:fldChar w:fldCharType="separate"/>
        </w:r>
        <w:r w:rsidR="007C7967" w:rsidRPr="007C7967">
          <w:rPr>
            <w:noProof/>
            <w:lang w:val="zh-CN"/>
          </w:rPr>
          <w:t>1</w:t>
        </w:r>
        <w:r>
          <w:fldChar w:fldCharType="end"/>
        </w:r>
      </w:p>
    </w:sdtContent>
  </w:sdt>
  <w:p w:rsidR="006E5921" w:rsidRDefault="006E592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921" w:rsidRDefault="006E5921" w:rsidP="006E5921">
      <w:r>
        <w:separator/>
      </w:r>
    </w:p>
  </w:footnote>
  <w:footnote w:type="continuationSeparator" w:id="1">
    <w:p w:rsidR="006E5921" w:rsidRDefault="006E5921" w:rsidP="006E59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2EE4"/>
    <w:rsid w:val="001717C0"/>
    <w:rsid w:val="001B5DB2"/>
    <w:rsid w:val="001C2EE4"/>
    <w:rsid w:val="002F0033"/>
    <w:rsid w:val="003D22EE"/>
    <w:rsid w:val="004157AC"/>
    <w:rsid w:val="005160D0"/>
    <w:rsid w:val="0051798F"/>
    <w:rsid w:val="005B5551"/>
    <w:rsid w:val="006E5921"/>
    <w:rsid w:val="0075336C"/>
    <w:rsid w:val="007C7967"/>
    <w:rsid w:val="00865222"/>
    <w:rsid w:val="008C4273"/>
    <w:rsid w:val="00B463D8"/>
    <w:rsid w:val="00BD5ADC"/>
    <w:rsid w:val="00C056F3"/>
    <w:rsid w:val="00C10598"/>
    <w:rsid w:val="00C153EE"/>
    <w:rsid w:val="00D54292"/>
    <w:rsid w:val="00E512FC"/>
    <w:rsid w:val="00E762B3"/>
    <w:rsid w:val="00F068B0"/>
    <w:rsid w:val="00F855FB"/>
    <w:rsid w:val="00FD02C6"/>
    <w:rsid w:val="2E8F24FE"/>
    <w:rsid w:val="541751CA"/>
    <w:rsid w:val="59FB1483"/>
    <w:rsid w:val="72CA1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9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E59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E5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E59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E592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55F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55F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235</Words>
  <Characters>1344</Characters>
  <Application>Microsoft Office Word</Application>
  <DocSecurity>0</DocSecurity>
  <Lines>11</Lines>
  <Paragraphs>3</Paragraphs>
  <ScaleCrop>false</ScaleCrop>
  <Company>CFDA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yyh</dc:creator>
  <cp:lastModifiedBy>孟远</cp:lastModifiedBy>
  <cp:revision>2</cp:revision>
  <dcterms:created xsi:type="dcterms:W3CDTF">2018-10-22T07:16:00Z</dcterms:created>
  <dcterms:modified xsi:type="dcterms:W3CDTF">2018-10-22T07:16:00Z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